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3D6" w:rsidRPr="00DE6FE6" w:rsidRDefault="00D23A19" w:rsidP="00226C3D">
      <w:pPr>
        <w:rPr>
          <w:sz w:val="16"/>
          <w:szCs w:val="16"/>
        </w:rPr>
      </w:pPr>
      <w:r w:rsidRPr="00DE6FE6">
        <w:rPr>
          <w:sz w:val="16"/>
          <w:szCs w:val="16"/>
        </w:rPr>
        <w:t xml:space="preserve">   </w:t>
      </w:r>
    </w:p>
    <w:p w:rsidR="00A27DD5" w:rsidRPr="00DE6FE6" w:rsidRDefault="00A27DD5" w:rsidP="00CB05BD">
      <w:pPr>
        <w:pStyle w:val="Heading3"/>
        <w:numPr>
          <w:ilvl w:val="0"/>
          <w:numId w:val="1"/>
        </w:numPr>
        <w:rPr>
          <w:color w:val="auto"/>
          <w:sz w:val="28"/>
          <w:szCs w:val="28"/>
        </w:rPr>
      </w:pPr>
      <w:r w:rsidRPr="00DE6FE6">
        <w:rPr>
          <w:color w:val="auto"/>
          <w:sz w:val="28"/>
          <w:szCs w:val="28"/>
        </w:rPr>
        <w:t>Data</w:t>
      </w:r>
      <w:r w:rsidR="00B21C37" w:rsidRPr="00DE6FE6">
        <w:rPr>
          <w:color w:val="auto"/>
          <w:sz w:val="28"/>
          <w:szCs w:val="28"/>
        </w:rPr>
        <w:t xml:space="preserve"> and Analysis</w:t>
      </w:r>
    </w:p>
    <w:p w:rsidR="00A27DD5" w:rsidRPr="00DE6FE6" w:rsidRDefault="00226C3D" w:rsidP="00A27DD5">
      <w:pPr>
        <w:pStyle w:val="Heading3"/>
        <w:numPr>
          <w:ilvl w:val="1"/>
          <w:numId w:val="1"/>
        </w:numPr>
        <w:rPr>
          <w:color w:val="auto"/>
        </w:rPr>
      </w:pPr>
      <w:r w:rsidRPr="00DE6FE6">
        <w:rPr>
          <w:color w:val="auto"/>
        </w:rPr>
        <w:t>Department/</w:t>
      </w:r>
      <w:r w:rsidR="00A27DD5" w:rsidRPr="00DE6FE6">
        <w:rPr>
          <w:color w:val="auto"/>
        </w:rPr>
        <w:t>Program Data</w:t>
      </w:r>
    </w:p>
    <w:tbl>
      <w:tblPr>
        <w:tblStyle w:val="TableGrid"/>
        <w:tblpPr w:leftFromText="180" w:rightFromText="180" w:vertAnchor="text" w:horzAnchor="page" w:tblpX="3239" w:tblpY="178"/>
        <w:tblW w:w="0" w:type="auto"/>
        <w:tblLook w:val="04A0"/>
      </w:tblPr>
      <w:tblGrid>
        <w:gridCol w:w="4089"/>
        <w:gridCol w:w="1847"/>
        <w:gridCol w:w="2040"/>
        <w:gridCol w:w="2040"/>
      </w:tblGrid>
      <w:tr w:rsidR="00DE6FE6" w:rsidRPr="00DE6FE6" w:rsidTr="00027733">
        <w:trPr>
          <w:trHeight w:hRule="exact" w:val="288"/>
        </w:trPr>
        <w:tc>
          <w:tcPr>
            <w:tcW w:w="4089" w:type="dxa"/>
          </w:tcPr>
          <w:p w:rsidR="00F41ED8" w:rsidRPr="00DE6FE6" w:rsidRDefault="00F41ED8" w:rsidP="00027733">
            <w:pPr>
              <w:ind w:firstLine="0"/>
            </w:pPr>
          </w:p>
        </w:tc>
        <w:tc>
          <w:tcPr>
            <w:tcW w:w="1847" w:type="dxa"/>
          </w:tcPr>
          <w:p w:rsidR="00F41ED8" w:rsidRPr="00DE6FE6" w:rsidRDefault="003370F4" w:rsidP="003370F4">
            <w:pPr>
              <w:ind w:firstLine="0"/>
              <w:rPr>
                <w:sz w:val="18"/>
                <w:szCs w:val="18"/>
              </w:rPr>
            </w:pPr>
            <w:r w:rsidRPr="00DE6FE6">
              <w:rPr>
                <w:sz w:val="18"/>
                <w:szCs w:val="18"/>
              </w:rPr>
              <w:t>Current Year 2013-14</w:t>
            </w:r>
          </w:p>
        </w:tc>
        <w:tc>
          <w:tcPr>
            <w:tcW w:w="2040" w:type="dxa"/>
          </w:tcPr>
          <w:p w:rsidR="00F41ED8" w:rsidRPr="00DE6FE6" w:rsidRDefault="00226C3D" w:rsidP="003370F4">
            <w:pPr>
              <w:ind w:firstLine="0"/>
              <w:rPr>
                <w:sz w:val="18"/>
                <w:szCs w:val="18"/>
              </w:rPr>
            </w:pPr>
            <w:r w:rsidRPr="00DE6FE6">
              <w:rPr>
                <w:sz w:val="18"/>
                <w:szCs w:val="18"/>
              </w:rPr>
              <w:t>Previous Year 201</w:t>
            </w:r>
            <w:r w:rsidR="003370F4" w:rsidRPr="00DE6FE6">
              <w:rPr>
                <w:sz w:val="18"/>
                <w:szCs w:val="18"/>
              </w:rPr>
              <w:t>2-13</w:t>
            </w:r>
          </w:p>
        </w:tc>
        <w:tc>
          <w:tcPr>
            <w:tcW w:w="2040" w:type="dxa"/>
          </w:tcPr>
          <w:p w:rsidR="00F41ED8" w:rsidRPr="00DE6FE6" w:rsidRDefault="00226C3D" w:rsidP="003370F4">
            <w:pPr>
              <w:ind w:firstLine="0"/>
              <w:rPr>
                <w:sz w:val="18"/>
                <w:szCs w:val="18"/>
              </w:rPr>
            </w:pPr>
            <w:r w:rsidRPr="00DE6FE6">
              <w:rPr>
                <w:sz w:val="18"/>
                <w:szCs w:val="18"/>
              </w:rPr>
              <w:t>Two Years Prior 201</w:t>
            </w:r>
            <w:r w:rsidR="003370F4" w:rsidRPr="00DE6FE6">
              <w:rPr>
                <w:sz w:val="18"/>
                <w:szCs w:val="18"/>
              </w:rPr>
              <w:t>1-12</w:t>
            </w:r>
          </w:p>
        </w:tc>
      </w:tr>
      <w:tr w:rsidR="00DE6FE6" w:rsidRPr="00DE6FE6" w:rsidTr="00027733">
        <w:trPr>
          <w:trHeight w:hRule="exact" w:val="373"/>
        </w:trPr>
        <w:tc>
          <w:tcPr>
            <w:tcW w:w="4089" w:type="dxa"/>
          </w:tcPr>
          <w:p w:rsidR="00F41ED8" w:rsidRPr="00DE6FE6" w:rsidRDefault="00226C3D" w:rsidP="00027733">
            <w:pPr>
              <w:ind w:firstLine="0"/>
            </w:pPr>
            <w:r w:rsidRPr="00DE6FE6">
              <w:t>Number of Full-Time Classified</w:t>
            </w:r>
          </w:p>
        </w:tc>
        <w:tc>
          <w:tcPr>
            <w:tcW w:w="1847" w:type="dxa"/>
          </w:tcPr>
          <w:p w:rsidR="00F41ED8" w:rsidRPr="00DE6FE6" w:rsidRDefault="001146F1" w:rsidP="001146F1">
            <w:pPr>
              <w:ind w:firstLine="0"/>
              <w:jc w:val="center"/>
            </w:pPr>
            <w:r w:rsidRPr="00DE6FE6">
              <w:t>1</w:t>
            </w:r>
          </w:p>
        </w:tc>
        <w:tc>
          <w:tcPr>
            <w:tcW w:w="2040" w:type="dxa"/>
          </w:tcPr>
          <w:p w:rsidR="00F41ED8" w:rsidRPr="00DE6FE6" w:rsidRDefault="001146F1" w:rsidP="001146F1">
            <w:pPr>
              <w:ind w:firstLine="0"/>
              <w:jc w:val="center"/>
            </w:pPr>
            <w:r w:rsidRPr="00DE6FE6">
              <w:t>1</w:t>
            </w:r>
          </w:p>
        </w:tc>
        <w:tc>
          <w:tcPr>
            <w:tcW w:w="2040" w:type="dxa"/>
          </w:tcPr>
          <w:p w:rsidR="00F41ED8" w:rsidRPr="00DE6FE6" w:rsidRDefault="001146F1" w:rsidP="001146F1">
            <w:pPr>
              <w:ind w:firstLine="0"/>
              <w:jc w:val="center"/>
            </w:pPr>
            <w:r w:rsidRPr="00DE6FE6">
              <w:t>2</w:t>
            </w:r>
          </w:p>
        </w:tc>
      </w:tr>
      <w:tr w:rsidR="00DE6FE6" w:rsidRPr="00DE6FE6" w:rsidTr="00027733">
        <w:trPr>
          <w:trHeight w:hRule="exact" w:val="373"/>
        </w:trPr>
        <w:tc>
          <w:tcPr>
            <w:tcW w:w="4089" w:type="dxa"/>
          </w:tcPr>
          <w:p w:rsidR="00F41ED8" w:rsidRPr="00DE6FE6" w:rsidRDefault="00226C3D" w:rsidP="00027733">
            <w:pPr>
              <w:ind w:firstLine="0"/>
            </w:pPr>
            <w:r w:rsidRPr="00DE6FE6">
              <w:t>Number of Full-Time Faculty</w:t>
            </w:r>
          </w:p>
        </w:tc>
        <w:tc>
          <w:tcPr>
            <w:tcW w:w="1847" w:type="dxa"/>
          </w:tcPr>
          <w:p w:rsidR="00F41ED8" w:rsidRPr="00DE6FE6" w:rsidRDefault="0099404F" w:rsidP="001146F1">
            <w:pPr>
              <w:ind w:firstLine="0"/>
              <w:jc w:val="center"/>
            </w:pPr>
            <w:r w:rsidRPr="00DE6FE6">
              <w:t>5</w:t>
            </w:r>
          </w:p>
        </w:tc>
        <w:tc>
          <w:tcPr>
            <w:tcW w:w="2040" w:type="dxa"/>
          </w:tcPr>
          <w:p w:rsidR="00F41ED8" w:rsidRPr="00DE6FE6" w:rsidRDefault="0099404F" w:rsidP="001146F1">
            <w:pPr>
              <w:ind w:firstLine="0"/>
              <w:jc w:val="center"/>
            </w:pPr>
            <w:r w:rsidRPr="00DE6FE6">
              <w:t>4</w:t>
            </w:r>
          </w:p>
        </w:tc>
        <w:tc>
          <w:tcPr>
            <w:tcW w:w="2040" w:type="dxa"/>
          </w:tcPr>
          <w:p w:rsidR="00F41ED8" w:rsidRPr="00DE6FE6" w:rsidRDefault="0099404F" w:rsidP="001146F1">
            <w:pPr>
              <w:ind w:firstLine="0"/>
              <w:jc w:val="center"/>
            </w:pPr>
            <w:r w:rsidRPr="00DE6FE6">
              <w:t>5</w:t>
            </w:r>
          </w:p>
        </w:tc>
      </w:tr>
      <w:tr w:rsidR="00DE6FE6" w:rsidRPr="00DE6FE6" w:rsidTr="00027733">
        <w:trPr>
          <w:trHeight w:hRule="exact" w:val="373"/>
        </w:trPr>
        <w:tc>
          <w:tcPr>
            <w:tcW w:w="4089" w:type="dxa"/>
          </w:tcPr>
          <w:p w:rsidR="00F41ED8" w:rsidRPr="00DE6FE6" w:rsidRDefault="00226C3D" w:rsidP="00027733">
            <w:pPr>
              <w:ind w:firstLine="0"/>
            </w:pPr>
            <w:r w:rsidRPr="00DE6FE6">
              <w:t>Number of Full-Time Managers</w:t>
            </w:r>
          </w:p>
        </w:tc>
        <w:tc>
          <w:tcPr>
            <w:tcW w:w="1847" w:type="dxa"/>
          </w:tcPr>
          <w:p w:rsidR="00F41ED8" w:rsidRPr="00DE6FE6" w:rsidRDefault="001146F1" w:rsidP="001146F1">
            <w:pPr>
              <w:ind w:firstLine="0"/>
              <w:jc w:val="center"/>
            </w:pPr>
            <w:r w:rsidRPr="00DE6FE6">
              <w:t>1</w:t>
            </w:r>
          </w:p>
        </w:tc>
        <w:tc>
          <w:tcPr>
            <w:tcW w:w="2040" w:type="dxa"/>
          </w:tcPr>
          <w:p w:rsidR="00F41ED8" w:rsidRPr="00DE6FE6" w:rsidRDefault="001146F1" w:rsidP="001146F1">
            <w:pPr>
              <w:ind w:firstLine="0"/>
              <w:jc w:val="center"/>
            </w:pPr>
            <w:r w:rsidRPr="00DE6FE6">
              <w:t>1</w:t>
            </w:r>
          </w:p>
        </w:tc>
        <w:tc>
          <w:tcPr>
            <w:tcW w:w="2040" w:type="dxa"/>
          </w:tcPr>
          <w:p w:rsidR="00F41ED8" w:rsidRPr="00DE6FE6" w:rsidRDefault="001146F1" w:rsidP="001146F1">
            <w:pPr>
              <w:ind w:firstLine="0"/>
              <w:jc w:val="center"/>
            </w:pPr>
            <w:r w:rsidRPr="00DE6FE6">
              <w:t>1</w:t>
            </w:r>
          </w:p>
        </w:tc>
      </w:tr>
      <w:tr w:rsidR="00DE6FE6" w:rsidRPr="00DE6FE6" w:rsidTr="00027733">
        <w:trPr>
          <w:trHeight w:hRule="exact" w:val="373"/>
        </w:trPr>
        <w:tc>
          <w:tcPr>
            <w:tcW w:w="4089" w:type="dxa"/>
          </w:tcPr>
          <w:p w:rsidR="00F41ED8" w:rsidRPr="00DE6FE6" w:rsidRDefault="00226C3D" w:rsidP="00027733">
            <w:pPr>
              <w:ind w:firstLine="0"/>
            </w:pPr>
            <w:r w:rsidRPr="00DE6FE6">
              <w:t>Number of Part-Time Classified</w:t>
            </w:r>
          </w:p>
        </w:tc>
        <w:tc>
          <w:tcPr>
            <w:tcW w:w="1847" w:type="dxa"/>
          </w:tcPr>
          <w:p w:rsidR="00F41ED8" w:rsidRPr="00DE6FE6" w:rsidRDefault="001146F1" w:rsidP="001146F1">
            <w:pPr>
              <w:ind w:firstLine="0"/>
              <w:jc w:val="center"/>
            </w:pPr>
            <w:r w:rsidRPr="00DE6FE6">
              <w:t>2</w:t>
            </w:r>
          </w:p>
        </w:tc>
        <w:tc>
          <w:tcPr>
            <w:tcW w:w="2040" w:type="dxa"/>
          </w:tcPr>
          <w:p w:rsidR="00F41ED8" w:rsidRPr="00DE6FE6" w:rsidRDefault="001146F1" w:rsidP="001146F1">
            <w:pPr>
              <w:ind w:firstLine="0"/>
              <w:jc w:val="center"/>
            </w:pPr>
            <w:r w:rsidRPr="00DE6FE6">
              <w:t>2</w:t>
            </w:r>
          </w:p>
        </w:tc>
        <w:tc>
          <w:tcPr>
            <w:tcW w:w="2040" w:type="dxa"/>
          </w:tcPr>
          <w:p w:rsidR="00F41ED8" w:rsidRPr="00DE6FE6" w:rsidRDefault="001146F1" w:rsidP="001146F1">
            <w:pPr>
              <w:ind w:firstLine="0"/>
              <w:jc w:val="center"/>
            </w:pPr>
            <w:r w:rsidRPr="00DE6FE6">
              <w:t>2</w:t>
            </w:r>
          </w:p>
        </w:tc>
      </w:tr>
      <w:tr w:rsidR="00DE6FE6" w:rsidRPr="00DE6FE6" w:rsidTr="00027733">
        <w:trPr>
          <w:trHeight w:hRule="exact" w:val="373"/>
        </w:trPr>
        <w:tc>
          <w:tcPr>
            <w:tcW w:w="4089" w:type="dxa"/>
          </w:tcPr>
          <w:p w:rsidR="00226C3D" w:rsidRPr="00DE6FE6" w:rsidRDefault="00226C3D" w:rsidP="00027733">
            <w:pPr>
              <w:ind w:firstLine="0"/>
            </w:pPr>
            <w:r w:rsidRPr="00DE6FE6">
              <w:t>Number of Part-Time Faculty</w:t>
            </w:r>
          </w:p>
        </w:tc>
        <w:tc>
          <w:tcPr>
            <w:tcW w:w="1847" w:type="dxa"/>
          </w:tcPr>
          <w:p w:rsidR="00226C3D" w:rsidRPr="00DE6FE6" w:rsidRDefault="0099404F" w:rsidP="001146F1">
            <w:pPr>
              <w:ind w:firstLine="0"/>
              <w:jc w:val="center"/>
            </w:pPr>
            <w:r w:rsidRPr="00DE6FE6">
              <w:t>8</w:t>
            </w:r>
          </w:p>
        </w:tc>
        <w:tc>
          <w:tcPr>
            <w:tcW w:w="2040" w:type="dxa"/>
          </w:tcPr>
          <w:p w:rsidR="00226C3D" w:rsidRPr="00DE6FE6" w:rsidRDefault="0099404F" w:rsidP="001146F1">
            <w:pPr>
              <w:ind w:firstLine="0"/>
              <w:jc w:val="center"/>
            </w:pPr>
            <w:r w:rsidRPr="00DE6FE6">
              <w:t>10</w:t>
            </w:r>
          </w:p>
        </w:tc>
        <w:tc>
          <w:tcPr>
            <w:tcW w:w="2040" w:type="dxa"/>
          </w:tcPr>
          <w:p w:rsidR="00226C3D" w:rsidRPr="00DE6FE6" w:rsidRDefault="0099404F" w:rsidP="001146F1">
            <w:pPr>
              <w:ind w:firstLine="0"/>
              <w:jc w:val="center"/>
            </w:pPr>
            <w:r w:rsidRPr="00DE6FE6">
              <w:t>10</w:t>
            </w:r>
          </w:p>
        </w:tc>
      </w:tr>
      <w:tr w:rsidR="00DE6FE6" w:rsidRPr="00DE6FE6" w:rsidTr="00027733">
        <w:trPr>
          <w:trHeight w:hRule="exact" w:val="373"/>
        </w:trPr>
        <w:tc>
          <w:tcPr>
            <w:tcW w:w="4089" w:type="dxa"/>
          </w:tcPr>
          <w:p w:rsidR="00226C3D" w:rsidRPr="00DE6FE6" w:rsidRDefault="00226C3D" w:rsidP="00027733">
            <w:pPr>
              <w:ind w:firstLine="0"/>
            </w:pPr>
            <w:r w:rsidRPr="00DE6FE6">
              <w:t>Number of Part-Time Managers</w:t>
            </w:r>
          </w:p>
        </w:tc>
        <w:tc>
          <w:tcPr>
            <w:tcW w:w="1847" w:type="dxa"/>
          </w:tcPr>
          <w:p w:rsidR="00226C3D" w:rsidRPr="00DE6FE6" w:rsidRDefault="001146F1" w:rsidP="001146F1">
            <w:pPr>
              <w:ind w:firstLine="0"/>
              <w:jc w:val="center"/>
            </w:pPr>
            <w:r w:rsidRPr="00DE6FE6">
              <w:t>0</w:t>
            </w:r>
          </w:p>
        </w:tc>
        <w:tc>
          <w:tcPr>
            <w:tcW w:w="2040" w:type="dxa"/>
          </w:tcPr>
          <w:p w:rsidR="00226C3D" w:rsidRPr="00DE6FE6" w:rsidRDefault="001146F1" w:rsidP="001146F1">
            <w:pPr>
              <w:ind w:firstLine="0"/>
              <w:jc w:val="center"/>
            </w:pPr>
            <w:r w:rsidRPr="00DE6FE6">
              <w:t>0</w:t>
            </w:r>
          </w:p>
        </w:tc>
        <w:tc>
          <w:tcPr>
            <w:tcW w:w="2040" w:type="dxa"/>
          </w:tcPr>
          <w:p w:rsidR="00226C3D" w:rsidRPr="00DE6FE6" w:rsidRDefault="001146F1" w:rsidP="001146F1">
            <w:pPr>
              <w:ind w:firstLine="0"/>
              <w:jc w:val="center"/>
            </w:pPr>
            <w:r w:rsidRPr="00DE6FE6">
              <w:t>0</w:t>
            </w:r>
          </w:p>
        </w:tc>
      </w:tr>
      <w:tr w:rsidR="00DE6FE6" w:rsidRPr="00DE6FE6" w:rsidTr="003439BB">
        <w:trPr>
          <w:trHeight w:hRule="exact" w:val="628"/>
        </w:trPr>
        <w:tc>
          <w:tcPr>
            <w:tcW w:w="4089" w:type="dxa"/>
          </w:tcPr>
          <w:p w:rsidR="00226C3D" w:rsidRPr="00DE6FE6" w:rsidRDefault="00226C3D" w:rsidP="00027733">
            <w:pPr>
              <w:ind w:firstLine="0"/>
            </w:pPr>
            <w:r w:rsidRPr="00DE6FE6">
              <w:t>Students Served Annually</w:t>
            </w:r>
          </w:p>
        </w:tc>
        <w:tc>
          <w:tcPr>
            <w:tcW w:w="1847" w:type="dxa"/>
          </w:tcPr>
          <w:p w:rsidR="00226C3D" w:rsidRPr="00DE6FE6" w:rsidRDefault="003439BB" w:rsidP="003439BB">
            <w:pPr>
              <w:ind w:firstLine="0"/>
              <w:jc w:val="center"/>
            </w:pPr>
            <w:r w:rsidRPr="00DE6FE6">
              <w:rPr>
                <w:rFonts w:ascii="Arial" w:eastAsia="Calibri" w:hAnsi="Arial" w:cs="Arial"/>
                <w:b/>
                <w:bCs/>
              </w:rPr>
              <w:t>7,121</w:t>
            </w:r>
          </w:p>
        </w:tc>
        <w:tc>
          <w:tcPr>
            <w:tcW w:w="2040" w:type="dxa"/>
          </w:tcPr>
          <w:p w:rsidR="00226C3D" w:rsidRPr="00DE6FE6" w:rsidRDefault="003439BB" w:rsidP="003439BB">
            <w:pPr>
              <w:ind w:firstLine="0"/>
              <w:jc w:val="center"/>
            </w:pPr>
            <w:r w:rsidRPr="00DE6FE6">
              <w:rPr>
                <w:rFonts w:ascii="Arial" w:eastAsia="Calibri" w:hAnsi="Arial" w:cs="Arial"/>
                <w:b/>
                <w:bCs/>
              </w:rPr>
              <w:t>8,527</w:t>
            </w:r>
          </w:p>
        </w:tc>
        <w:tc>
          <w:tcPr>
            <w:tcW w:w="2040" w:type="dxa"/>
            <w:tcBorders>
              <w:bottom w:val="single" w:sz="4" w:space="0" w:color="auto"/>
            </w:tcBorders>
          </w:tcPr>
          <w:p w:rsidR="00226C3D" w:rsidRPr="00DE6FE6" w:rsidRDefault="003439BB" w:rsidP="003439BB">
            <w:pPr>
              <w:ind w:firstLine="0"/>
              <w:jc w:val="center"/>
            </w:pPr>
            <w:r w:rsidRPr="00DE6FE6">
              <w:rPr>
                <w:rFonts w:ascii="Arial" w:eastAsia="Calibri" w:hAnsi="Arial" w:cs="Arial"/>
                <w:b/>
                <w:bCs/>
              </w:rPr>
              <w:t>9,605</w:t>
            </w:r>
          </w:p>
        </w:tc>
      </w:tr>
      <w:tr w:rsidR="00DE6FE6" w:rsidRPr="00DE6FE6" w:rsidTr="00027733">
        <w:trPr>
          <w:trHeight w:hRule="exact" w:val="373"/>
        </w:trPr>
        <w:tc>
          <w:tcPr>
            <w:tcW w:w="4089" w:type="dxa"/>
          </w:tcPr>
          <w:p w:rsidR="00226C3D" w:rsidRPr="00DE6FE6" w:rsidRDefault="00445125" w:rsidP="00027733">
            <w:pPr>
              <w:ind w:firstLine="0"/>
            </w:pPr>
            <w:r>
              <w:rPr>
                <w:noProof/>
              </w:rPr>
              <w:pict>
                <v:line id="Straight Connector 22" o:spid="_x0000_s1026" style="position:absolute;z-index:251681792;visibility:visible;mso-wrap-distance-top:-3e-5mm;mso-wrap-distance-bottom:-3e-5mm;mso-position-horizontal-relative:text;mso-position-vertical-relative:text;mso-height-relative:margin" from="-10.85pt,17.85pt" to="497.3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" strokecolor="black [3213]">
                  <o:lock v:ext="edit" shapetype="f"/>
                </v:line>
              </w:pict>
            </w:r>
            <w:r w:rsidR="00226C3D" w:rsidRPr="00DE6FE6">
              <w:t>Tot</w:t>
            </w:r>
            <w:r w:rsidR="00027733" w:rsidRPr="00DE6FE6">
              <w:t>al</w:t>
            </w:r>
            <w:r w:rsidR="00226C3D" w:rsidRPr="00DE6FE6">
              <w:t xml:space="preserve"> Non-Restricted Annual Budget</w:t>
            </w:r>
          </w:p>
        </w:tc>
        <w:tc>
          <w:tcPr>
            <w:tcW w:w="1847" w:type="dxa"/>
          </w:tcPr>
          <w:p w:rsidR="00226C3D" w:rsidRPr="00DE6FE6" w:rsidRDefault="0038788E" w:rsidP="001146F1">
            <w:pPr>
              <w:ind w:firstLine="0"/>
              <w:jc w:val="center"/>
            </w:pPr>
            <w:r w:rsidRPr="00DE6FE6">
              <w:t>$236,623</w:t>
            </w:r>
          </w:p>
        </w:tc>
        <w:tc>
          <w:tcPr>
            <w:tcW w:w="2040" w:type="dxa"/>
          </w:tcPr>
          <w:p w:rsidR="00226C3D" w:rsidRPr="00DE6FE6" w:rsidRDefault="003439BB" w:rsidP="001146F1">
            <w:pPr>
              <w:ind w:firstLine="0"/>
              <w:jc w:val="center"/>
            </w:pPr>
            <w:r w:rsidRPr="00DE6FE6">
              <w:t>$193,880</w:t>
            </w:r>
            <w:r w:rsidRPr="00DE6FE6">
              <w:tab/>
              <w:t>$241,703</w:t>
            </w:r>
          </w:p>
        </w:tc>
        <w:tc>
          <w:tcPr>
            <w:tcW w:w="2040" w:type="dxa"/>
          </w:tcPr>
          <w:p w:rsidR="00226C3D" w:rsidRPr="00DE6FE6" w:rsidRDefault="003439BB" w:rsidP="001146F1">
            <w:pPr>
              <w:ind w:firstLine="0"/>
              <w:jc w:val="center"/>
            </w:pPr>
            <w:r w:rsidRPr="00DE6FE6">
              <w:t>$241,703</w:t>
            </w:r>
          </w:p>
        </w:tc>
      </w:tr>
    </w:tbl>
    <w:p w:rsidR="00A27DD5" w:rsidRPr="00DE6FE6" w:rsidRDefault="00A27DD5" w:rsidP="00A27DD5">
      <w:pPr>
        <w:rPr>
          <w:sz w:val="16"/>
          <w:szCs w:val="16"/>
        </w:rPr>
      </w:pPr>
      <w:r w:rsidRPr="00DE6FE6">
        <w:rPr>
          <w:sz w:val="16"/>
          <w:szCs w:val="16"/>
        </w:rPr>
        <w:tab/>
      </w:r>
      <w:r w:rsidRPr="00DE6FE6">
        <w:rPr>
          <w:sz w:val="16"/>
          <w:szCs w:val="16"/>
        </w:rPr>
        <w:tab/>
      </w:r>
      <w:r w:rsidRPr="00DE6FE6">
        <w:rPr>
          <w:sz w:val="16"/>
          <w:szCs w:val="16"/>
        </w:rPr>
        <w:tab/>
      </w:r>
      <w:r w:rsidRPr="00DE6FE6">
        <w:rPr>
          <w:sz w:val="16"/>
          <w:szCs w:val="16"/>
        </w:rPr>
        <w:tab/>
      </w:r>
      <w:r w:rsidRPr="00DE6FE6">
        <w:rPr>
          <w:sz w:val="16"/>
          <w:szCs w:val="16"/>
        </w:rPr>
        <w:tab/>
      </w:r>
      <w:r w:rsidRPr="00DE6FE6">
        <w:rPr>
          <w:sz w:val="16"/>
          <w:szCs w:val="16"/>
        </w:rPr>
        <w:tab/>
      </w:r>
      <w:r w:rsidRPr="00DE6FE6">
        <w:rPr>
          <w:sz w:val="16"/>
          <w:szCs w:val="16"/>
        </w:rPr>
        <w:tab/>
      </w:r>
    </w:p>
    <w:p w:rsidR="00A27DD5" w:rsidRPr="00DE6FE6" w:rsidRDefault="00A27DD5" w:rsidP="00A27DD5">
      <w:pPr>
        <w:jc w:val="center"/>
      </w:pPr>
    </w:p>
    <w:p w:rsidR="00A27DD5" w:rsidRPr="00DE6FE6" w:rsidRDefault="00A27DD5" w:rsidP="00A27DD5">
      <w:pPr>
        <w:jc w:val="center"/>
      </w:pPr>
    </w:p>
    <w:p w:rsidR="00A27DD5" w:rsidRPr="00DE6FE6" w:rsidRDefault="00A27DD5" w:rsidP="00A27DD5">
      <w:pPr>
        <w:jc w:val="center"/>
      </w:pPr>
    </w:p>
    <w:p w:rsidR="00A27DD5" w:rsidRPr="00DE6FE6" w:rsidRDefault="00A27DD5" w:rsidP="00A27DD5">
      <w:pPr>
        <w:jc w:val="center"/>
      </w:pPr>
    </w:p>
    <w:p w:rsidR="00124AA7" w:rsidRPr="00DE6FE6" w:rsidRDefault="00124AA7" w:rsidP="00124AA7">
      <w:pPr>
        <w:ind w:firstLine="0"/>
      </w:pPr>
    </w:p>
    <w:p w:rsidR="003873D8" w:rsidRPr="00DE6FE6" w:rsidRDefault="003873D8" w:rsidP="00124AA7">
      <w:pPr>
        <w:ind w:firstLine="0"/>
      </w:pPr>
    </w:p>
    <w:p w:rsidR="003873D8" w:rsidRPr="00DE6FE6" w:rsidRDefault="003873D8" w:rsidP="00124AA7">
      <w:pPr>
        <w:ind w:firstLine="0"/>
      </w:pPr>
    </w:p>
    <w:p w:rsidR="00124AA7" w:rsidRPr="00DE6FE6" w:rsidRDefault="00124AA7" w:rsidP="00124AA7">
      <w:pPr>
        <w:pStyle w:val="Heading3"/>
        <w:numPr>
          <w:ilvl w:val="1"/>
          <w:numId w:val="1"/>
        </w:numPr>
        <w:rPr>
          <w:color w:val="auto"/>
        </w:rPr>
      </w:pPr>
      <w:r w:rsidRPr="00DE6FE6">
        <w:rPr>
          <w:color w:val="auto"/>
        </w:rPr>
        <w:t>Department/Program Activities</w:t>
      </w:r>
      <w:r w:rsidRPr="00DE6FE6">
        <w:rPr>
          <w:color w:val="auto"/>
        </w:rPr>
        <w:tab/>
      </w:r>
    </w:p>
    <w:tbl>
      <w:tblPr>
        <w:tblStyle w:val="TableGrid"/>
        <w:tblW w:w="0" w:type="auto"/>
        <w:tblInd w:w="1278" w:type="dxa"/>
        <w:tblLook w:val="04A0"/>
      </w:tblPr>
      <w:tblGrid>
        <w:gridCol w:w="11898"/>
      </w:tblGrid>
      <w:tr w:rsidR="00DE6FE6" w:rsidRPr="00DE6FE6" w:rsidTr="00CF6AE9">
        <w:tc>
          <w:tcPr>
            <w:tcW w:w="11898" w:type="dxa"/>
          </w:tcPr>
          <w:p w:rsidR="00124AA7" w:rsidRPr="00DE6FE6" w:rsidRDefault="00124AA7" w:rsidP="00124AA7">
            <w:pPr>
              <w:ind w:firstLine="0"/>
            </w:pPr>
            <w:r w:rsidRPr="00DE6FE6">
              <w:t xml:space="preserve">Please list areas of responsibility and any seasonal activities </w:t>
            </w:r>
            <w:r w:rsidR="007C5DEB" w:rsidRPr="00DE6FE6">
              <w:t xml:space="preserve">(i.e. heavy enrollment periods for A/R) </w:t>
            </w:r>
            <w:r w:rsidRPr="00DE6FE6">
              <w:t>that may impact your department/program.</w:t>
            </w:r>
          </w:p>
          <w:p w:rsidR="00A85601" w:rsidRPr="00DE6FE6" w:rsidRDefault="00A85601" w:rsidP="00124AA7">
            <w:pPr>
              <w:ind w:firstLine="0"/>
            </w:pPr>
          </w:p>
          <w:p w:rsidR="00E05AA1" w:rsidRPr="00DE6FE6" w:rsidRDefault="00E05AA1" w:rsidP="00E05AA1">
            <w:pPr>
              <w:ind w:left="-270" w:firstLine="180"/>
            </w:pPr>
            <w:r w:rsidRPr="00DE6FE6">
              <w:t>Counselors are available to assist students with:</w:t>
            </w:r>
          </w:p>
          <w:p w:rsidR="00E05AA1" w:rsidRPr="00DE6FE6" w:rsidRDefault="00E05AA1" w:rsidP="00E05AA1">
            <w:pPr>
              <w:pStyle w:val="ListParagraph"/>
              <w:numPr>
                <w:ilvl w:val="0"/>
                <w:numId w:val="12"/>
              </w:numPr>
            </w:pPr>
            <w:r w:rsidRPr="00DE6FE6">
              <w:t>Educational Planning</w:t>
            </w:r>
          </w:p>
          <w:p w:rsidR="00E05AA1" w:rsidRPr="00DE6FE6" w:rsidRDefault="00E05AA1" w:rsidP="00E05AA1">
            <w:pPr>
              <w:pStyle w:val="ListParagraph"/>
              <w:numPr>
                <w:ilvl w:val="0"/>
                <w:numId w:val="12"/>
              </w:numPr>
            </w:pPr>
            <w:r w:rsidRPr="00DE6FE6">
              <w:t>Career Exploration</w:t>
            </w:r>
          </w:p>
          <w:p w:rsidR="00E05AA1" w:rsidRPr="00DE6FE6" w:rsidRDefault="00E05AA1" w:rsidP="00E05AA1">
            <w:pPr>
              <w:pStyle w:val="ListParagraph"/>
              <w:numPr>
                <w:ilvl w:val="0"/>
                <w:numId w:val="12"/>
              </w:numPr>
            </w:pPr>
            <w:r w:rsidRPr="00DE6FE6">
              <w:t>Personal Counseling</w:t>
            </w:r>
          </w:p>
          <w:p w:rsidR="00E05AA1" w:rsidRPr="00DE6FE6" w:rsidRDefault="00E05AA1" w:rsidP="00E05AA1">
            <w:pPr>
              <w:pStyle w:val="ListParagraph"/>
              <w:numPr>
                <w:ilvl w:val="0"/>
                <w:numId w:val="12"/>
              </w:numPr>
            </w:pPr>
            <w:r w:rsidRPr="00DE6FE6">
              <w:t>Transfer Counseling and Information</w:t>
            </w:r>
          </w:p>
          <w:p w:rsidR="00E05AA1" w:rsidRPr="00DE6FE6" w:rsidRDefault="00E05AA1" w:rsidP="00E05AA1"/>
          <w:p w:rsidR="00E05AA1" w:rsidRPr="00DE6FE6" w:rsidRDefault="00E05AA1" w:rsidP="00E05AA1">
            <w:pPr>
              <w:ind w:firstLine="0"/>
            </w:pPr>
            <w:r w:rsidRPr="00DE6FE6">
              <w:t>Counseling Services are provided through the following methods:</w:t>
            </w:r>
          </w:p>
          <w:p w:rsidR="00E05AA1" w:rsidRPr="00DE6FE6" w:rsidRDefault="00E05AA1" w:rsidP="00E05AA1">
            <w:pPr>
              <w:pStyle w:val="ListParagraph"/>
              <w:numPr>
                <w:ilvl w:val="0"/>
                <w:numId w:val="13"/>
              </w:numPr>
              <w:ind w:left="0" w:firstLine="0"/>
            </w:pPr>
            <w:r w:rsidRPr="00DE6FE6">
              <w:t>In-person counseling appointments</w:t>
            </w:r>
          </w:p>
          <w:p w:rsidR="00E05AA1" w:rsidRPr="00DE6FE6" w:rsidRDefault="00E05AA1" w:rsidP="00E05AA1">
            <w:pPr>
              <w:pStyle w:val="ListParagraph"/>
              <w:numPr>
                <w:ilvl w:val="0"/>
                <w:numId w:val="13"/>
              </w:numPr>
              <w:ind w:left="0" w:firstLine="0"/>
            </w:pPr>
            <w:r w:rsidRPr="00DE6FE6">
              <w:t>Phone counseling appointments</w:t>
            </w:r>
          </w:p>
          <w:p w:rsidR="00E05AA1" w:rsidRPr="00DE6FE6" w:rsidRDefault="00E05AA1" w:rsidP="00E05AA1">
            <w:pPr>
              <w:pStyle w:val="ListParagraph"/>
              <w:numPr>
                <w:ilvl w:val="0"/>
                <w:numId w:val="13"/>
              </w:numPr>
              <w:ind w:left="0" w:firstLine="0"/>
            </w:pPr>
            <w:r w:rsidRPr="00DE6FE6">
              <w:t>Correspondence counseling appointments for incarcerated students</w:t>
            </w:r>
          </w:p>
          <w:p w:rsidR="00E05AA1" w:rsidRPr="00DE6FE6" w:rsidRDefault="00E05AA1" w:rsidP="00E05AA1">
            <w:pPr>
              <w:pStyle w:val="ListParagraph"/>
              <w:numPr>
                <w:ilvl w:val="0"/>
                <w:numId w:val="13"/>
              </w:numPr>
              <w:ind w:left="0" w:firstLine="0"/>
            </w:pPr>
            <w:r w:rsidRPr="00DE6FE6">
              <w:lastRenderedPageBreak/>
              <w:t>Online E-Advising and E-Chat</w:t>
            </w:r>
          </w:p>
          <w:p w:rsidR="00E05AA1" w:rsidRPr="00DE6FE6" w:rsidRDefault="00E05AA1" w:rsidP="00E05AA1">
            <w:pPr>
              <w:pStyle w:val="ListParagraph"/>
              <w:numPr>
                <w:ilvl w:val="0"/>
                <w:numId w:val="13"/>
              </w:numPr>
              <w:ind w:left="0" w:firstLine="0"/>
            </w:pPr>
            <w:r w:rsidRPr="00DE6FE6">
              <w:t>Counseling Courses</w:t>
            </w:r>
          </w:p>
          <w:p w:rsidR="00E05AA1" w:rsidRPr="00DE6FE6" w:rsidRDefault="00E05AA1" w:rsidP="00E05AA1">
            <w:pPr>
              <w:pStyle w:val="ListParagraph"/>
              <w:numPr>
                <w:ilvl w:val="0"/>
                <w:numId w:val="13"/>
              </w:numPr>
              <w:ind w:left="0" w:firstLine="0"/>
            </w:pPr>
            <w:r w:rsidRPr="00DE6FE6">
              <w:t>Class Visits</w:t>
            </w:r>
          </w:p>
          <w:p w:rsidR="00E05AA1" w:rsidRPr="00DE6FE6" w:rsidRDefault="00E05AA1" w:rsidP="00E05AA1"/>
          <w:p w:rsidR="00E05AA1" w:rsidRPr="00DE6FE6" w:rsidRDefault="00E05AA1" w:rsidP="00E05AA1">
            <w:r w:rsidRPr="00DE6FE6">
              <w:t>Peak periods are prior to registration.</w:t>
            </w:r>
          </w:p>
          <w:p w:rsidR="00E05AA1" w:rsidRPr="00DE6FE6" w:rsidRDefault="00E05AA1" w:rsidP="00124AA7">
            <w:pPr>
              <w:ind w:firstLine="0"/>
            </w:pPr>
          </w:p>
          <w:p w:rsidR="00124AA7" w:rsidRPr="00DE6FE6" w:rsidRDefault="00124AA7" w:rsidP="00E05AA1">
            <w:pPr>
              <w:spacing w:before="100" w:beforeAutospacing="1" w:after="100" w:afterAutospacing="1"/>
              <w:ind w:firstLine="0"/>
            </w:pPr>
          </w:p>
        </w:tc>
      </w:tr>
    </w:tbl>
    <w:p w:rsidR="00124AA7" w:rsidRPr="00DE6FE6" w:rsidRDefault="00124AA7" w:rsidP="00124AA7"/>
    <w:p w:rsidR="00B16BAC" w:rsidRPr="00DE6FE6" w:rsidRDefault="009352C9" w:rsidP="00124AA7">
      <w:pPr>
        <w:pStyle w:val="Heading3"/>
        <w:rPr>
          <w:color w:val="auto"/>
          <w:sz w:val="18"/>
          <w:szCs w:val="18"/>
        </w:rPr>
      </w:pPr>
      <w:r w:rsidRPr="00DE6FE6">
        <w:rPr>
          <w:color w:val="auto"/>
          <w:sz w:val="16"/>
          <w:szCs w:val="16"/>
        </w:rPr>
        <w:t xml:space="preserve">                          </w:t>
      </w:r>
      <w:r w:rsidRPr="00DE6FE6">
        <w:rPr>
          <w:color w:val="auto"/>
          <w:sz w:val="18"/>
          <w:szCs w:val="18"/>
        </w:rPr>
        <w:t xml:space="preserve">   </w:t>
      </w:r>
    </w:p>
    <w:p w:rsidR="00124AA7" w:rsidRPr="00DE6FE6" w:rsidRDefault="00124AA7" w:rsidP="00B21C37">
      <w:pPr>
        <w:pStyle w:val="ListParagraph"/>
        <w:numPr>
          <w:ilvl w:val="1"/>
          <w:numId w:val="1"/>
        </w:numPr>
        <w:rPr>
          <w:rFonts w:asciiTheme="majorHAnsi" w:hAnsiTheme="majorHAnsi"/>
          <w:b/>
        </w:rPr>
      </w:pPr>
      <w:r w:rsidRPr="00DE6FE6">
        <w:rPr>
          <w:rFonts w:asciiTheme="majorHAnsi" w:hAnsiTheme="majorHAnsi"/>
          <w:b/>
        </w:rPr>
        <w:t>Proposed Projects Requiring Additional Resources</w:t>
      </w:r>
      <w:r w:rsidR="007C5DEB" w:rsidRPr="00DE6FE6">
        <w:rPr>
          <w:rFonts w:asciiTheme="majorHAnsi" w:hAnsiTheme="majorHAnsi"/>
          <w:b/>
        </w:rPr>
        <w:t xml:space="preserve"> (not listed in Section B-Action Plans/Resource)</w:t>
      </w:r>
    </w:p>
    <w:tbl>
      <w:tblPr>
        <w:tblStyle w:val="TableGrid"/>
        <w:tblW w:w="0" w:type="auto"/>
        <w:tblInd w:w="1278" w:type="dxa"/>
        <w:tblLook w:val="04A0"/>
      </w:tblPr>
      <w:tblGrid>
        <w:gridCol w:w="6199"/>
        <w:gridCol w:w="5699"/>
      </w:tblGrid>
      <w:tr w:rsidR="00DE6FE6" w:rsidRPr="00DE6FE6" w:rsidTr="00E05AA1">
        <w:tc>
          <w:tcPr>
            <w:tcW w:w="6199" w:type="dxa"/>
          </w:tcPr>
          <w:p w:rsidR="00124AA7" w:rsidRPr="00DE6FE6" w:rsidRDefault="00124AA7" w:rsidP="00124AA7">
            <w:pPr>
              <w:pStyle w:val="ListParagraph"/>
              <w:ind w:left="0" w:firstLine="0"/>
              <w:rPr>
                <w:rFonts w:asciiTheme="majorHAnsi" w:hAnsiTheme="majorHAnsi"/>
                <w:b/>
              </w:rPr>
            </w:pPr>
            <w:r w:rsidRPr="00DE6FE6">
              <w:rPr>
                <w:rFonts w:asciiTheme="majorHAnsi" w:hAnsiTheme="majorHAnsi"/>
                <w:b/>
              </w:rPr>
              <w:t>Project Name and Description</w:t>
            </w:r>
          </w:p>
        </w:tc>
        <w:tc>
          <w:tcPr>
            <w:tcW w:w="5699" w:type="dxa"/>
          </w:tcPr>
          <w:p w:rsidR="00124AA7" w:rsidRPr="00DE6FE6" w:rsidRDefault="00C17322" w:rsidP="00124AA7">
            <w:pPr>
              <w:pStyle w:val="ListParagraph"/>
              <w:ind w:left="0" w:firstLine="0"/>
              <w:rPr>
                <w:rFonts w:asciiTheme="majorHAnsi" w:hAnsiTheme="majorHAnsi"/>
                <w:b/>
              </w:rPr>
            </w:pPr>
            <w:r w:rsidRPr="00DE6FE6">
              <w:rPr>
                <w:rFonts w:asciiTheme="majorHAnsi" w:hAnsiTheme="majorHAnsi"/>
                <w:b/>
              </w:rPr>
              <w:t xml:space="preserve">Total Additional Dollars/Staff </w:t>
            </w:r>
            <w:r w:rsidR="00124AA7" w:rsidRPr="00DE6FE6">
              <w:rPr>
                <w:rFonts w:asciiTheme="majorHAnsi" w:hAnsiTheme="majorHAnsi"/>
                <w:b/>
              </w:rPr>
              <w:t xml:space="preserve"> Needed</w:t>
            </w:r>
          </w:p>
        </w:tc>
      </w:tr>
      <w:tr w:rsidR="00DE6FE6" w:rsidRPr="00DE6FE6" w:rsidTr="00E05AA1">
        <w:tc>
          <w:tcPr>
            <w:tcW w:w="6199" w:type="dxa"/>
          </w:tcPr>
          <w:p w:rsidR="0034604E" w:rsidRPr="00DE6FE6" w:rsidRDefault="001D6F4A" w:rsidP="00017C62">
            <w:pPr>
              <w:pStyle w:val="ListParagraph"/>
              <w:ind w:left="0" w:firstLine="0"/>
              <w:rPr>
                <w:rFonts w:ascii="Tahoma" w:hAnsi="Tahoma" w:cs="Tahoma"/>
              </w:rPr>
            </w:pPr>
            <w:r w:rsidRPr="00DE6FE6">
              <w:rPr>
                <w:rFonts w:ascii="Tahoma" w:hAnsi="Tahoma" w:cs="Tahoma"/>
              </w:rPr>
              <w:t xml:space="preserve">SSSP Compliance.  This project will be on-going and will require a broad scope of services to deliver timely education plans to a greater volume of </w:t>
            </w:r>
            <w:r w:rsidR="00017C62" w:rsidRPr="00DE6FE6">
              <w:rPr>
                <w:rFonts w:ascii="Tahoma" w:hAnsi="Tahoma" w:cs="Tahoma"/>
              </w:rPr>
              <w:t xml:space="preserve">students </w:t>
            </w:r>
            <w:r w:rsidRPr="00DE6FE6">
              <w:rPr>
                <w:rFonts w:ascii="Tahoma" w:hAnsi="Tahoma" w:cs="Tahoma"/>
              </w:rPr>
              <w:t xml:space="preserve">in order for them to receive priority registration. </w:t>
            </w:r>
          </w:p>
        </w:tc>
        <w:tc>
          <w:tcPr>
            <w:tcW w:w="5699" w:type="dxa"/>
          </w:tcPr>
          <w:p w:rsidR="001200CF" w:rsidRPr="00DE6FE6" w:rsidRDefault="00EE1651" w:rsidP="0054177C">
            <w:pPr>
              <w:pStyle w:val="ListParagraph"/>
              <w:ind w:left="0" w:firstLine="0"/>
              <w:rPr>
                <w:rFonts w:ascii="Tahoma" w:hAnsi="Tahoma" w:cs="Tahoma"/>
              </w:rPr>
            </w:pPr>
            <w:r w:rsidRPr="00DE6FE6">
              <w:rPr>
                <w:rFonts w:ascii="Tahoma" w:hAnsi="Tahoma" w:cs="Tahoma"/>
              </w:rPr>
              <w:t xml:space="preserve">At least </w:t>
            </w:r>
            <w:r w:rsidR="001D6F4A" w:rsidRPr="00DE6FE6">
              <w:rPr>
                <w:rFonts w:ascii="Tahoma" w:hAnsi="Tahoma" w:cs="Tahoma"/>
              </w:rPr>
              <w:t xml:space="preserve">1 </w:t>
            </w:r>
            <w:r w:rsidRPr="00DE6FE6">
              <w:rPr>
                <w:rFonts w:ascii="Tahoma" w:hAnsi="Tahoma" w:cs="Tahoma"/>
              </w:rPr>
              <w:t xml:space="preserve">additional </w:t>
            </w:r>
            <w:r w:rsidR="001D6F4A" w:rsidRPr="00DE6FE6">
              <w:rPr>
                <w:rFonts w:ascii="Tahoma" w:hAnsi="Tahoma" w:cs="Tahoma"/>
              </w:rPr>
              <w:t>FTE Counselor at $100K (base and benefits)</w:t>
            </w:r>
            <w:r w:rsidRPr="00DE6FE6">
              <w:rPr>
                <w:rFonts w:ascii="Tahoma" w:hAnsi="Tahoma" w:cs="Tahoma"/>
              </w:rPr>
              <w:t xml:space="preserve"> beginning Fall 2014.  Additional counselors will need to be added to meet the need.</w:t>
            </w:r>
          </w:p>
        </w:tc>
      </w:tr>
    </w:tbl>
    <w:p w:rsidR="00124AA7" w:rsidRPr="00DE6FE6" w:rsidRDefault="00124AA7" w:rsidP="00124AA7">
      <w:pPr>
        <w:pStyle w:val="ListParagraph"/>
        <w:ind w:left="1800" w:firstLine="0"/>
        <w:rPr>
          <w:rFonts w:asciiTheme="majorHAnsi" w:hAnsiTheme="majorHAnsi"/>
          <w:b/>
        </w:rPr>
      </w:pPr>
    </w:p>
    <w:p w:rsidR="00037376" w:rsidRPr="00DE6FE6" w:rsidRDefault="00037376" w:rsidP="00037376">
      <w:pPr>
        <w:pStyle w:val="ListParagraph"/>
        <w:numPr>
          <w:ilvl w:val="1"/>
          <w:numId w:val="1"/>
        </w:numPr>
        <w:rPr>
          <w:rFonts w:asciiTheme="majorHAnsi" w:hAnsiTheme="majorHAnsi"/>
          <w:b/>
        </w:rPr>
      </w:pPr>
      <w:r w:rsidRPr="00DE6FE6">
        <w:rPr>
          <w:rFonts w:asciiTheme="majorHAnsi" w:hAnsiTheme="majorHAnsi"/>
          <w:b/>
        </w:rPr>
        <w:t xml:space="preserve"> </w:t>
      </w:r>
      <w:r w:rsidR="00D23D47" w:rsidRPr="00DE6FE6">
        <w:rPr>
          <w:rFonts w:asciiTheme="majorHAnsi" w:hAnsiTheme="majorHAnsi"/>
          <w:b/>
        </w:rPr>
        <w:t xml:space="preserve">Outcomes </w:t>
      </w:r>
      <w:r w:rsidRPr="00DE6FE6">
        <w:rPr>
          <w:rFonts w:asciiTheme="majorHAnsi" w:hAnsiTheme="majorHAnsi"/>
          <w:b/>
        </w:rPr>
        <w:t xml:space="preserve">(from most recent </w:t>
      </w:r>
      <w:r w:rsidR="00D23D47" w:rsidRPr="00DE6FE6">
        <w:rPr>
          <w:rFonts w:asciiTheme="majorHAnsi" w:hAnsiTheme="majorHAnsi"/>
          <w:b/>
        </w:rPr>
        <w:t>Program Review or Annual Program/Department Reports</w:t>
      </w:r>
      <w:r w:rsidRPr="00DE6FE6">
        <w:rPr>
          <w:rFonts w:asciiTheme="majorHAnsi" w:hAnsiTheme="majorHAnsi"/>
          <w:b/>
        </w:rPr>
        <w:t>)</w:t>
      </w:r>
    </w:p>
    <w:tbl>
      <w:tblPr>
        <w:tblStyle w:val="TableGrid"/>
        <w:tblpPr w:leftFromText="180" w:rightFromText="180" w:vertAnchor="text" w:horzAnchor="margin" w:tblpX="-612" w:tblpY="101"/>
        <w:tblW w:w="14670" w:type="dxa"/>
        <w:tblLayout w:type="fixed"/>
        <w:tblLook w:val="04A0"/>
      </w:tblPr>
      <w:tblGrid>
        <w:gridCol w:w="5058"/>
        <w:gridCol w:w="5040"/>
        <w:gridCol w:w="4572"/>
      </w:tblGrid>
      <w:tr w:rsidR="00DE6FE6" w:rsidRPr="00DE6FE6" w:rsidTr="00CF6AE9">
        <w:trPr>
          <w:trHeight w:val="504"/>
        </w:trPr>
        <w:tc>
          <w:tcPr>
            <w:tcW w:w="5058" w:type="dxa"/>
            <w:vAlign w:val="center"/>
          </w:tcPr>
          <w:p w:rsidR="00CF6AE9" w:rsidRPr="00DE6FE6" w:rsidRDefault="00CF6AE9" w:rsidP="00C22867">
            <w:pPr>
              <w:ind w:firstLine="0"/>
              <w:jc w:val="center"/>
              <w:rPr>
                <w:b/>
                <w:sz w:val="18"/>
                <w:szCs w:val="18"/>
              </w:rPr>
            </w:pPr>
            <w:r w:rsidRPr="00DE6FE6">
              <w:rPr>
                <w:b/>
                <w:sz w:val="18"/>
                <w:szCs w:val="18"/>
              </w:rPr>
              <w:t>Student Learning/Service Area Outcomes</w:t>
            </w:r>
            <w:r w:rsidR="00B74F63" w:rsidRPr="00DE6FE6">
              <w:rPr>
                <w:b/>
                <w:sz w:val="18"/>
                <w:szCs w:val="18"/>
              </w:rPr>
              <w:t xml:space="preserve"> Statements</w:t>
            </w:r>
          </w:p>
        </w:tc>
        <w:tc>
          <w:tcPr>
            <w:tcW w:w="5040" w:type="dxa"/>
            <w:vAlign w:val="center"/>
          </w:tcPr>
          <w:p w:rsidR="00CF6AE9" w:rsidRPr="00DE6FE6" w:rsidRDefault="00CF6AE9" w:rsidP="00C22867">
            <w:pPr>
              <w:ind w:firstLine="0"/>
              <w:jc w:val="center"/>
              <w:rPr>
                <w:b/>
                <w:sz w:val="16"/>
                <w:szCs w:val="16"/>
              </w:rPr>
            </w:pPr>
            <w:r w:rsidRPr="00DE6FE6">
              <w:rPr>
                <w:b/>
                <w:sz w:val="16"/>
                <w:szCs w:val="16"/>
              </w:rPr>
              <w:t>Strategies to Achieve</w:t>
            </w:r>
            <w:r w:rsidR="00B74F63" w:rsidRPr="00DE6FE6">
              <w:rPr>
                <w:b/>
                <w:sz w:val="16"/>
                <w:szCs w:val="16"/>
              </w:rPr>
              <w:t xml:space="preserve"> or Improve SLOs/SAO</w:t>
            </w:r>
            <w:r w:rsidRPr="00DE6FE6">
              <w:rPr>
                <w:b/>
                <w:sz w:val="16"/>
                <w:szCs w:val="16"/>
              </w:rPr>
              <w:t xml:space="preserve"> Goals</w:t>
            </w:r>
          </w:p>
        </w:tc>
        <w:tc>
          <w:tcPr>
            <w:tcW w:w="4572" w:type="dxa"/>
            <w:vAlign w:val="center"/>
          </w:tcPr>
          <w:p w:rsidR="00CF6AE9" w:rsidRPr="00DE6FE6" w:rsidRDefault="00B74F63" w:rsidP="00C22867">
            <w:pPr>
              <w:ind w:firstLine="0"/>
              <w:jc w:val="center"/>
              <w:rPr>
                <w:b/>
                <w:sz w:val="18"/>
                <w:szCs w:val="18"/>
              </w:rPr>
            </w:pPr>
            <w:r w:rsidRPr="00DE6FE6">
              <w:rPr>
                <w:b/>
                <w:sz w:val="18"/>
                <w:szCs w:val="18"/>
              </w:rPr>
              <w:t>Outcome Data or Other Assessment Results</w:t>
            </w:r>
            <w:r w:rsidR="00CF6AE9" w:rsidRPr="00DE6FE6">
              <w:rPr>
                <w:b/>
                <w:sz w:val="18"/>
                <w:szCs w:val="18"/>
              </w:rPr>
              <w:t xml:space="preserve"> (i.e. Data from Student SLO Survey)</w:t>
            </w:r>
          </w:p>
        </w:tc>
      </w:tr>
      <w:tr w:rsidR="00DE6FE6" w:rsidRPr="00DE6FE6" w:rsidTr="00CF6AE9">
        <w:trPr>
          <w:trHeight w:val="504"/>
        </w:trPr>
        <w:tc>
          <w:tcPr>
            <w:tcW w:w="5058" w:type="dxa"/>
          </w:tcPr>
          <w:p w:rsidR="00CF6AE9" w:rsidRPr="00DE6FE6" w:rsidRDefault="005922A8" w:rsidP="00C22867">
            <w:pPr>
              <w:ind w:firstLine="0"/>
              <w:rPr>
                <w:rFonts w:ascii="Tahoma" w:hAnsi="Tahoma" w:cs="Tahoma"/>
              </w:rPr>
            </w:pPr>
            <w:r w:rsidRPr="00DE6FE6">
              <w:rPr>
                <w:rFonts w:ascii="Tahoma" w:hAnsi="Tahoma" w:cs="Tahoma"/>
              </w:rPr>
              <w:t>To create and promote innovative services and technology solutions that respond to the needs and expectations of students, the department will train and cross-train Counseling support staff to meet students’ and College expectations in providing support services.</w:t>
            </w:r>
          </w:p>
        </w:tc>
        <w:tc>
          <w:tcPr>
            <w:tcW w:w="5040" w:type="dxa"/>
          </w:tcPr>
          <w:p w:rsidR="00CF6AE9" w:rsidRPr="00DE6FE6" w:rsidRDefault="005922A8" w:rsidP="002C5EF3">
            <w:pPr>
              <w:ind w:firstLine="0"/>
              <w:rPr>
                <w:rFonts w:ascii="Tahoma" w:hAnsi="Tahoma" w:cs="Tahoma"/>
              </w:rPr>
            </w:pPr>
            <w:r w:rsidRPr="00DE6FE6">
              <w:rPr>
                <w:rFonts w:ascii="Tahoma" w:hAnsi="Tahoma" w:cs="Tahoma"/>
              </w:rPr>
              <w:t xml:space="preserve">Deploy Counseling Classes and Student Satisfaction Surveys.  </w:t>
            </w:r>
            <w:r w:rsidR="002C5EF3" w:rsidRPr="00DE6FE6">
              <w:rPr>
                <w:rFonts w:ascii="Tahoma" w:hAnsi="Tahoma" w:cs="Tahoma"/>
              </w:rPr>
              <w:t xml:space="preserve">Evaluate </w:t>
            </w:r>
            <w:proofErr w:type="spellStart"/>
            <w:r w:rsidR="002C5EF3" w:rsidRPr="00DE6FE6">
              <w:rPr>
                <w:rFonts w:ascii="Tahoma" w:hAnsi="Tahoma" w:cs="Tahoma"/>
              </w:rPr>
              <w:t>eAdvise</w:t>
            </w:r>
            <w:proofErr w:type="spellEnd"/>
            <w:r w:rsidR="002C5EF3" w:rsidRPr="00DE6FE6">
              <w:rPr>
                <w:rFonts w:ascii="Tahoma" w:hAnsi="Tahoma" w:cs="Tahoma"/>
              </w:rPr>
              <w:t xml:space="preserve"> and </w:t>
            </w:r>
            <w:proofErr w:type="spellStart"/>
            <w:r w:rsidR="002C5EF3" w:rsidRPr="00DE6FE6">
              <w:rPr>
                <w:rFonts w:ascii="Tahoma" w:hAnsi="Tahoma" w:cs="Tahoma"/>
              </w:rPr>
              <w:t>eChat</w:t>
            </w:r>
            <w:proofErr w:type="spellEnd"/>
            <w:r w:rsidR="002C5EF3" w:rsidRPr="00DE6FE6">
              <w:rPr>
                <w:rFonts w:ascii="Tahoma" w:hAnsi="Tahoma" w:cs="Tahoma"/>
              </w:rPr>
              <w:t xml:space="preserve"> in regard to their use.  Increase marketing of these services.</w:t>
            </w:r>
          </w:p>
        </w:tc>
        <w:tc>
          <w:tcPr>
            <w:tcW w:w="4572" w:type="dxa"/>
          </w:tcPr>
          <w:p w:rsidR="00CF6AE9" w:rsidRPr="00DE6FE6" w:rsidRDefault="005922A8" w:rsidP="00C22867">
            <w:pPr>
              <w:ind w:firstLine="0"/>
              <w:rPr>
                <w:rFonts w:ascii="Tahoma" w:hAnsi="Tahoma" w:cs="Tahoma"/>
              </w:rPr>
            </w:pPr>
            <w:r w:rsidRPr="00DE6FE6">
              <w:rPr>
                <w:rFonts w:ascii="Tahoma" w:hAnsi="Tahoma" w:cs="Tahoma"/>
              </w:rPr>
              <w:t>From the December 2009 and May 2010 surveys, 100% of students indicated that they were very satisfied and satisfied with the support staff in Counseling Programs.</w:t>
            </w:r>
          </w:p>
        </w:tc>
      </w:tr>
      <w:tr w:rsidR="00DE6FE6" w:rsidRPr="00DE6FE6" w:rsidTr="00CF6AE9">
        <w:trPr>
          <w:trHeight w:val="504"/>
        </w:trPr>
        <w:tc>
          <w:tcPr>
            <w:tcW w:w="5058" w:type="dxa"/>
          </w:tcPr>
          <w:p w:rsidR="00CF6AE9" w:rsidRPr="00DE6FE6" w:rsidRDefault="00C55FC5" w:rsidP="00C22867">
            <w:pPr>
              <w:ind w:firstLine="0"/>
              <w:rPr>
                <w:rFonts w:ascii="Tahoma" w:hAnsi="Tahoma" w:cs="Tahoma"/>
              </w:rPr>
            </w:pPr>
            <w:r w:rsidRPr="00DE6FE6">
              <w:rPr>
                <w:rFonts w:ascii="Tahoma" w:hAnsi="Tahoma" w:cs="Tahoma"/>
              </w:rPr>
              <w:t>To increase student access, and improve persistence, retention and completion, the department will provide Counseling services at convenient and accessible locations for students.</w:t>
            </w:r>
          </w:p>
        </w:tc>
        <w:tc>
          <w:tcPr>
            <w:tcW w:w="5040" w:type="dxa"/>
          </w:tcPr>
          <w:p w:rsidR="00C55FC5" w:rsidRPr="00DE6FE6" w:rsidRDefault="00C24631" w:rsidP="00C55FC5">
            <w:pPr>
              <w:ind w:firstLine="0"/>
              <w:rPr>
                <w:rFonts w:ascii="Tahoma" w:hAnsi="Tahoma" w:cs="Tahoma"/>
              </w:rPr>
            </w:pPr>
            <w:r w:rsidRPr="00DE6FE6">
              <w:rPr>
                <w:rFonts w:ascii="Tahoma" w:hAnsi="Tahoma" w:cs="Tahoma"/>
              </w:rPr>
              <w:t>All College Centers now have at least 1 F-T Counselor</w:t>
            </w:r>
            <w:r w:rsidR="002C5EF3" w:rsidRPr="00DE6FE6">
              <w:rPr>
                <w:rFonts w:ascii="Tahoma" w:hAnsi="Tahoma" w:cs="Tahoma"/>
              </w:rPr>
              <w:t>. Each center also has one p-t counselor office available.</w:t>
            </w:r>
          </w:p>
          <w:p w:rsidR="00CF6AE9" w:rsidRPr="00DE6FE6" w:rsidRDefault="00CF6AE9" w:rsidP="00C22867">
            <w:pPr>
              <w:ind w:firstLine="0"/>
              <w:rPr>
                <w:rFonts w:ascii="Tahoma" w:hAnsi="Tahoma" w:cs="Tahoma"/>
              </w:rPr>
            </w:pPr>
          </w:p>
        </w:tc>
        <w:tc>
          <w:tcPr>
            <w:tcW w:w="4572" w:type="dxa"/>
          </w:tcPr>
          <w:p w:rsidR="00CF6AE9" w:rsidRPr="00DE6FE6" w:rsidRDefault="00C55FC5" w:rsidP="005922A8">
            <w:pPr>
              <w:ind w:firstLine="0"/>
              <w:rPr>
                <w:rFonts w:ascii="Tahoma" w:hAnsi="Tahoma" w:cs="Tahoma"/>
              </w:rPr>
            </w:pPr>
            <w:r w:rsidRPr="00DE6FE6">
              <w:rPr>
                <w:rFonts w:ascii="Tahoma" w:hAnsi="Tahoma" w:cs="Tahoma"/>
              </w:rPr>
              <w:t xml:space="preserve">From the 2010 Counseling Services Survey, 92.9% of students are satisfied with locations; 55.6% of students prefer counseling services at College Center; 52.9% of students prefer the Costa Mesa Center; 47.4% prefer the Garden Grove </w:t>
            </w:r>
            <w:r w:rsidRPr="00DE6FE6">
              <w:rPr>
                <w:rFonts w:ascii="Tahoma" w:hAnsi="Tahoma" w:cs="Tahoma"/>
              </w:rPr>
              <w:lastRenderedPageBreak/>
              <w:t>Center; 41.4% prefer the Le Jao Center; 17.4% prefer services by telephone; 20% prefer the Internet; and 34.7% prefer online real-time chat-rooms.</w:t>
            </w:r>
          </w:p>
        </w:tc>
      </w:tr>
      <w:tr w:rsidR="00DE6FE6" w:rsidRPr="00DE6FE6" w:rsidTr="00CF6AE9">
        <w:trPr>
          <w:trHeight w:val="504"/>
        </w:trPr>
        <w:tc>
          <w:tcPr>
            <w:tcW w:w="5058" w:type="dxa"/>
          </w:tcPr>
          <w:p w:rsidR="005922A8" w:rsidRPr="00DE6FE6" w:rsidRDefault="00C55FC5" w:rsidP="00C22867">
            <w:pPr>
              <w:ind w:firstLine="0"/>
              <w:rPr>
                <w:rFonts w:ascii="Tahoma" w:hAnsi="Tahoma" w:cs="Tahoma"/>
              </w:rPr>
            </w:pPr>
            <w:r w:rsidRPr="00DE6FE6">
              <w:rPr>
                <w:rFonts w:ascii="Tahoma" w:hAnsi="Tahoma" w:cs="Tahoma"/>
              </w:rPr>
              <w:lastRenderedPageBreak/>
              <w:t>Ensure Counseling support staff are meeting students’ and College expectations in providing support services</w:t>
            </w:r>
          </w:p>
        </w:tc>
        <w:tc>
          <w:tcPr>
            <w:tcW w:w="5040" w:type="dxa"/>
          </w:tcPr>
          <w:p w:rsidR="005922A8" w:rsidRPr="00DE6FE6" w:rsidRDefault="00303561" w:rsidP="00C55FC5">
            <w:pPr>
              <w:ind w:firstLine="0"/>
              <w:rPr>
                <w:rFonts w:ascii="Tahoma" w:hAnsi="Tahoma" w:cs="Tahoma"/>
              </w:rPr>
            </w:pPr>
            <w:r w:rsidRPr="00DE6FE6">
              <w:rPr>
                <w:rFonts w:ascii="Tahoma" w:hAnsi="Tahoma" w:cs="Tahoma"/>
              </w:rPr>
              <w:t xml:space="preserve">Deploy Counseling Services Student Survey.  </w:t>
            </w:r>
            <w:r w:rsidR="00C55FC5" w:rsidRPr="00DE6FE6">
              <w:rPr>
                <w:rFonts w:ascii="Tahoma" w:hAnsi="Tahoma" w:cs="Tahoma"/>
              </w:rPr>
              <w:br/>
              <w:t>The survey was deployed in December 2009 and May 2010</w:t>
            </w:r>
            <w:r w:rsidR="002268EB" w:rsidRPr="00DE6FE6">
              <w:rPr>
                <w:rFonts w:ascii="Tahoma" w:hAnsi="Tahoma" w:cs="Tahoma"/>
              </w:rPr>
              <w:t>.</w:t>
            </w:r>
          </w:p>
          <w:p w:rsidR="002268EB" w:rsidRPr="00DE6FE6" w:rsidRDefault="002268EB" w:rsidP="00C55FC5">
            <w:pPr>
              <w:ind w:firstLine="0"/>
              <w:rPr>
                <w:rFonts w:ascii="Tahoma" w:hAnsi="Tahoma" w:cs="Tahoma"/>
              </w:rPr>
            </w:pPr>
          </w:p>
          <w:p w:rsidR="00303561" w:rsidRPr="00DE6FE6" w:rsidRDefault="00303561" w:rsidP="00303561">
            <w:pPr>
              <w:ind w:firstLine="0"/>
              <w:rPr>
                <w:rFonts w:ascii="Tahoma" w:hAnsi="Tahoma" w:cs="Tahoma"/>
              </w:rPr>
            </w:pPr>
            <w:r w:rsidRPr="00DE6FE6">
              <w:rPr>
                <w:rFonts w:ascii="Tahoma" w:hAnsi="Tahoma" w:cs="Tahoma"/>
              </w:rPr>
              <w:t xml:space="preserve">Evaluate the </w:t>
            </w:r>
            <w:r w:rsidR="0082751E" w:rsidRPr="00DE6FE6">
              <w:rPr>
                <w:rFonts w:ascii="Tahoma" w:hAnsi="Tahoma" w:cs="Tahoma"/>
              </w:rPr>
              <w:t>services provided to counselors.</w:t>
            </w:r>
          </w:p>
        </w:tc>
        <w:tc>
          <w:tcPr>
            <w:tcW w:w="4572" w:type="dxa"/>
          </w:tcPr>
          <w:p w:rsidR="005922A8" w:rsidRPr="00DE6FE6" w:rsidRDefault="00C55FC5" w:rsidP="00387C9A">
            <w:pPr>
              <w:ind w:firstLine="0"/>
              <w:rPr>
                <w:rFonts w:ascii="Tahoma" w:hAnsi="Tahoma" w:cs="Tahoma"/>
              </w:rPr>
            </w:pPr>
            <w:r w:rsidRPr="00DE6FE6">
              <w:rPr>
                <w:rFonts w:ascii="Tahoma" w:hAnsi="Tahoma" w:cs="Tahoma"/>
              </w:rPr>
              <w:t>100% of students indicated that they were very satisfied and satisfied with the support staff in Counseling Programs.</w:t>
            </w:r>
          </w:p>
        </w:tc>
      </w:tr>
      <w:tr w:rsidR="00DE6FE6" w:rsidRPr="00DE6FE6" w:rsidTr="00CF6AE9">
        <w:trPr>
          <w:trHeight w:val="504"/>
        </w:trPr>
        <w:tc>
          <w:tcPr>
            <w:tcW w:w="5058" w:type="dxa"/>
          </w:tcPr>
          <w:p w:rsidR="005922A8" w:rsidRPr="00DE6FE6" w:rsidRDefault="005922A8" w:rsidP="00C22867">
            <w:pPr>
              <w:ind w:firstLine="0"/>
              <w:rPr>
                <w:rFonts w:ascii="Tahoma" w:hAnsi="Tahoma" w:cs="Tahoma"/>
              </w:rPr>
            </w:pPr>
            <w:r w:rsidRPr="00DE6FE6">
              <w:rPr>
                <w:rFonts w:ascii="Tahoma" w:hAnsi="Tahoma" w:cs="Tahoma"/>
              </w:rPr>
              <w:t xml:space="preserve">To create services using technology, the department will enable Coastline students to access advising via electronic formats, within identified service hours.  </w:t>
            </w:r>
          </w:p>
        </w:tc>
        <w:tc>
          <w:tcPr>
            <w:tcW w:w="5040" w:type="dxa"/>
          </w:tcPr>
          <w:p w:rsidR="005922A8" w:rsidRPr="00DE6FE6" w:rsidRDefault="00C24631" w:rsidP="00C22867">
            <w:pPr>
              <w:ind w:firstLine="0"/>
              <w:rPr>
                <w:rFonts w:ascii="Tahoma" w:hAnsi="Tahoma" w:cs="Tahoma"/>
              </w:rPr>
            </w:pPr>
            <w:r w:rsidRPr="00DE6FE6">
              <w:rPr>
                <w:rFonts w:ascii="Tahoma" w:hAnsi="Tahoma" w:cs="Tahoma"/>
              </w:rPr>
              <w:t xml:space="preserve">E-Advising and E-Chat are available to students online for “quick questions”.  Electronic SEP’s through </w:t>
            </w:r>
            <w:proofErr w:type="spellStart"/>
            <w:r w:rsidRPr="00DE6FE6">
              <w:rPr>
                <w:rFonts w:ascii="Tahoma" w:hAnsi="Tahoma" w:cs="Tahoma"/>
              </w:rPr>
              <w:t>DegreeWorks</w:t>
            </w:r>
            <w:proofErr w:type="spellEnd"/>
            <w:r w:rsidRPr="00DE6FE6">
              <w:rPr>
                <w:rFonts w:ascii="Tahoma" w:hAnsi="Tahoma" w:cs="Tahoma"/>
              </w:rPr>
              <w:t xml:space="preserve"> are now available.</w:t>
            </w:r>
          </w:p>
        </w:tc>
        <w:tc>
          <w:tcPr>
            <w:tcW w:w="4572" w:type="dxa"/>
          </w:tcPr>
          <w:p w:rsidR="005922A8" w:rsidRPr="00DE6FE6" w:rsidRDefault="005922A8" w:rsidP="00C22867">
            <w:pPr>
              <w:ind w:firstLine="0"/>
              <w:rPr>
                <w:rFonts w:ascii="Tahoma" w:hAnsi="Tahoma" w:cs="Tahoma"/>
              </w:rPr>
            </w:pPr>
            <w:r w:rsidRPr="00DE6FE6">
              <w:rPr>
                <w:rFonts w:ascii="Tahoma" w:hAnsi="Tahoma" w:cs="Tahoma"/>
              </w:rPr>
              <w:t>From the 2010 Counseling Services Survey, 80.5% of students are satisfied with these services.</w:t>
            </w:r>
            <w:r w:rsidR="00C24631" w:rsidRPr="00DE6FE6">
              <w:rPr>
                <w:rFonts w:ascii="Tahoma" w:hAnsi="Tahoma" w:cs="Tahoma"/>
              </w:rPr>
              <w:t xml:space="preserve">  Will need to survey students regarding </w:t>
            </w:r>
            <w:proofErr w:type="spellStart"/>
            <w:r w:rsidR="00C24631" w:rsidRPr="00DE6FE6">
              <w:rPr>
                <w:rFonts w:ascii="Tahoma" w:hAnsi="Tahoma" w:cs="Tahoma"/>
              </w:rPr>
              <w:t>DegreeWorks</w:t>
            </w:r>
            <w:proofErr w:type="spellEnd"/>
            <w:r w:rsidR="00C24631" w:rsidRPr="00DE6FE6">
              <w:rPr>
                <w:rFonts w:ascii="Tahoma" w:hAnsi="Tahoma" w:cs="Tahoma"/>
              </w:rPr>
              <w:t>.</w:t>
            </w:r>
          </w:p>
        </w:tc>
      </w:tr>
      <w:tr w:rsidR="00DE6FE6" w:rsidRPr="00DE6FE6" w:rsidTr="00CF6AE9">
        <w:trPr>
          <w:trHeight w:val="504"/>
        </w:trPr>
        <w:tc>
          <w:tcPr>
            <w:tcW w:w="5058" w:type="dxa"/>
          </w:tcPr>
          <w:p w:rsidR="005922A8" w:rsidRPr="00DE6FE6" w:rsidRDefault="005922A8" w:rsidP="00C22867">
            <w:pPr>
              <w:ind w:firstLine="0"/>
              <w:rPr>
                <w:rFonts w:ascii="Tahoma" w:hAnsi="Tahoma" w:cs="Tahoma"/>
              </w:rPr>
            </w:pPr>
            <w:r w:rsidRPr="00DE6FE6">
              <w:rPr>
                <w:rFonts w:ascii="Tahoma" w:hAnsi="Tahoma" w:cs="Tahoma"/>
              </w:rPr>
              <w:t>To advance and sustain the capacity for student success through the efficient use of resources, the department will promote the delivery of superior customer service by Counseling support staff to our students.</w:t>
            </w:r>
          </w:p>
        </w:tc>
        <w:tc>
          <w:tcPr>
            <w:tcW w:w="5040" w:type="dxa"/>
          </w:tcPr>
          <w:p w:rsidR="005922A8" w:rsidRPr="00DE6FE6" w:rsidRDefault="005922A8" w:rsidP="00387C9A">
            <w:pPr>
              <w:ind w:firstLine="0"/>
              <w:rPr>
                <w:rFonts w:ascii="Tahoma" w:hAnsi="Tahoma" w:cs="Tahoma"/>
              </w:rPr>
            </w:pPr>
            <w:r w:rsidRPr="00DE6FE6">
              <w:rPr>
                <w:rFonts w:ascii="Tahoma" w:hAnsi="Tahoma" w:cs="Tahoma"/>
              </w:rPr>
              <w:t>Deploy Counseling Services Student Survey.  Survey deployed to students and data analyzed in FY 2010.</w:t>
            </w:r>
          </w:p>
          <w:p w:rsidR="005922A8" w:rsidRPr="00DE6FE6" w:rsidRDefault="005922A8" w:rsidP="00C22867">
            <w:pPr>
              <w:ind w:firstLine="0"/>
              <w:rPr>
                <w:rFonts w:ascii="Tahoma" w:hAnsi="Tahoma" w:cs="Tahoma"/>
              </w:rPr>
            </w:pPr>
          </w:p>
        </w:tc>
        <w:tc>
          <w:tcPr>
            <w:tcW w:w="4572" w:type="dxa"/>
          </w:tcPr>
          <w:p w:rsidR="005922A8" w:rsidRPr="00DE6FE6" w:rsidRDefault="005922A8" w:rsidP="00387C9A">
            <w:pPr>
              <w:ind w:firstLine="0"/>
              <w:rPr>
                <w:rFonts w:ascii="Tahoma" w:hAnsi="Tahoma" w:cs="Tahoma"/>
              </w:rPr>
            </w:pPr>
            <w:r w:rsidRPr="00DE6FE6">
              <w:rPr>
                <w:rFonts w:ascii="Tahoma" w:hAnsi="Tahoma" w:cs="Tahoma"/>
              </w:rPr>
              <w:t>From the 2010 Student Survey, 84.7% of students indicated that support staff were courteous and helpful while 91.7% indicated that support staff was courteous and helpful at the various center locations.</w:t>
            </w:r>
          </w:p>
        </w:tc>
      </w:tr>
      <w:tr w:rsidR="00DE6FE6" w:rsidRPr="00DE6FE6" w:rsidTr="00CF6AE9">
        <w:trPr>
          <w:trHeight w:val="504"/>
        </w:trPr>
        <w:tc>
          <w:tcPr>
            <w:tcW w:w="5058" w:type="dxa"/>
          </w:tcPr>
          <w:p w:rsidR="005922A8" w:rsidRPr="00DE6FE6" w:rsidRDefault="005922A8" w:rsidP="00DE6FE6">
            <w:pPr>
              <w:ind w:firstLine="0"/>
              <w:rPr>
                <w:rFonts w:ascii="Tahoma" w:hAnsi="Tahoma" w:cs="Tahoma"/>
              </w:rPr>
            </w:pPr>
            <w:r w:rsidRPr="00DE6FE6">
              <w:rPr>
                <w:rFonts w:ascii="Tahoma" w:hAnsi="Tahoma" w:cs="Tahoma"/>
              </w:rPr>
              <w:t xml:space="preserve">To advance and sustain student access, persistence, completion and success, the department will develop, update, or review </w:t>
            </w:r>
            <w:r w:rsidR="00C24631" w:rsidRPr="00DE6FE6">
              <w:rPr>
                <w:rFonts w:ascii="Tahoma" w:hAnsi="Tahoma" w:cs="Tahoma"/>
              </w:rPr>
              <w:t>College</w:t>
            </w:r>
            <w:r w:rsidRPr="00DE6FE6">
              <w:rPr>
                <w:rFonts w:ascii="Tahoma" w:hAnsi="Tahoma" w:cs="Tahoma"/>
              </w:rPr>
              <w:t xml:space="preserve"> </w:t>
            </w:r>
            <w:r w:rsidR="00C40C1D" w:rsidRPr="00DE6FE6">
              <w:rPr>
                <w:rFonts w:ascii="Tahoma" w:hAnsi="Tahoma" w:cs="Tahoma"/>
              </w:rPr>
              <w:t>or department</w:t>
            </w:r>
            <w:r w:rsidRPr="00DE6FE6">
              <w:rPr>
                <w:rFonts w:ascii="Tahoma" w:hAnsi="Tahoma" w:cs="Tahoma"/>
              </w:rPr>
              <w:t xml:space="preserve"> publications (e.g. Incarcerated Student Guide,</w:t>
            </w:r>
            <w:r w:rsidR="003F28C4" w:rsidRPr="00DE6FE6">
              <w:rPr>
                <w:rFonts w:ascii="Tahoma" w:hAnsi="Tahoma" w:cs="Tahoma"/>
              </w:rPr>
              <w:t xml:space="preserve"> College catalog and schedule</w:t>
            </w:r>
            <w:r w:rsidRPr="00DE6FE6">
              <w:rPr>
                <w:rFonts w:ascii="Tahoma" w:hAnsi="Tahoma" w:cs="Tahoma"/>
              </w:rPr>
              <w:t xml:space="preserve"> to </w:t>
            </w:r>
            <w:r w:rsidR="003F28C4" w:rsidRPr="00DE6FE6">
              <w:rPr>
                <w:rFonts w:ascii="Tahoma" w:hAnsi="Tahoma" w:cs="Tahoma"/>
              </w:rPr>
              <w:t xml:space="preserve">reach </w:t>
            </w:r>
            <w:r w:rsidRPr="00DE6FE6">
              <w:rPr>
                <w:rFonts w:ascii="Tahoma" w:hAnsi="Tahoma" w:cs="Tahoma"/>
              </w:rPr>
              <w:t xml:space="preserve">and inform </w:t>
            </w:r>
            <w:r w:rsidR="003F28C4" w:rsidRPr="00DE6FE6">
              <w:rPr>
                <w:rFonts w:ascii="Tahoma" w:hAnsi="Tahoma" w:cs="Tahoma"/>
              </w:rPr>
              <w:t xml:space="preserve">students </w:t>
            </w:r>
            <w:r w:rsidRPr="00DE6FE6">
              <w:rPr>
                <w:rFonts w:ascii="Tahoma" w:hAnsi="Tahoma" w:cs="Tahoma"/>
              </w:rPr>
              <w:t>via print and electronic formats.</w:t>
            </w:r>
          </w:p>
        </w:tc>
        <w:tc>
          <w:tcPr>
            <w:tcW w:w="5040" w:type="dxa"/>
          </w:tcPr>
          <w:p w:rsidR="005922A8" w:rsidRPr="00DE6FE6" w:rsidRDefault="00BB6768" w:rsidP="00387C9A">
            <w:pPr>
              <w:ind w:firstLine="0"/>
              <w:rPr>
                <w:rFonts w:ascii="Tahoma" w:hAnsi="Tahoma" w:cs="Tahoma"/>
              </w:rPr>
            </w:pPr>
            <w:r w:rsidRPr="00DE6FE6">
              <w:rPr>
                <w:rFonts w:ascii="Tahoma" w:hAnsi="Tahoma" w:cs="Tahoma"/>
              </w:rPr>
              <w:t>Continue to</w:t>
            </w:r>
            <w:r w:rsidR="003F28C4" w:rsidRPr="00DE6FE6">
              <w:rPr>
                <w:rFonts w:ascii="Tahoma" w:hAnsi="Tahoma" w:cs="Tahoma"/>
              </w:rPr>
              <w:t xml:space="preserve"> review publi</w:t>
            </w:r>
            <w:r w:rsidR="00DE6FE6" w:rsidRPr="00DE6FE6">
              <w:rPr>
                <w:rFonts w:ascii="Tahoma" w:hAnsi="Tahoma" w:cs="Tahoma"/>
              </w:rPr>
              <w:t xml:space="preserve">cations and website to correct </w:t>
            </w:r>
            <w:r w:rsidR="003F28C4" w:rsidRPr="00DE6FE6">
              <w:rPr>
                <w:rFonts w:ascii="Tahoma" w:hAnsi="Tahoma" w:cs="Tahoma"/>
              </w:rPr>
              <w:t>and improve information for students.</w:t>
            </w:r>
          </w:p>
          <w:p w:rsidR="005922A8" w:rsidRPr="00DE6FE6" w:rsidRDefault="005922A8" w:rsidP="00C22867">
            <w:pPr>
              <w:ind w:firstLine="0"/>
              <w:rPr>
                <w:rFonts w:ascii="Tahoma" w:hAnsi="Tahoma" w:cs="Tahoma"/>
              </w:rPr>
            </w:pPr>
          </w:p>
        </w:tc>
        <w:tc>
          <w:tcPr>
            <w:tcW w:w="4572" w:type="dxa"/>
          </w:tcPr>
          <w:p w:rsidR="005922A8" w:rsidRPr="00DE6FE6" w:rsidRDefault="005922A8" w:rsidP="00C22867">
            <w:pPr>
              <w:ind w:firstLine="0"/>
              <w:rPr>
                <w:rFonts w:ascii="Tahoma" w:hAnsi="Tahoma" w:cs="Tahoma"/>
              </w:rPr>
            </w:pPr>
            <w:r w:rsidRPr="00DE6FE6">
              <w:rPr>
                <w:rFonts w:ascii="Tahoma" w:hAnsi="Tahoma" w:cs="Tahoma"/>
              </w:rPr>
              <w:t>From the 2010 Student Survey, 85.9% of students find Counseling Department publications (e.g. Transfer Guide) helpful.</w:t>
            </w:r>
          </w:p>
        </w:tc>
      </w:tr>
      <w:tr w:rsidR="00DE6FE6" w:rsidRPr="00DE6FE6" w:rsidTr="00CF6AE9">
        <w:trPr>
          <w:trHeight w:val="504"/>
        </w:trPr>
        <w:tc>
          <w:tcPr>
            <w:tcW w:w="5058" w:type="dxa"/>
          </w:tcPr>
          <w:p w:rsidR="005922A8" w:rsidRPr="00DE6FE6" w:rsidRDefault="005922A8" w:rsidP="00C22867">
            <w:pPr>
              <w:ind w:firstLine="0"/>
              <w:rPr>
                <w:rFonts w:ascii="Tahoma" w:hAnsi="Tahoma" w:cs="Tahoma"/>
              </w:rPr>
            </w:pPr>
            <w:r w:rsidRPr="00DE6FE6">
              <w:rPr>
                <w:rFonts w:ascii="Tahoma" w:hAnsi="Tahoma" w:cs="Tahoma"/>
              </w:rPr>
              <w:t xml:space="preserve">To increase student access, persistence, completion and success.  </w:t>
            </w:r>
            <w:r w:rsidR="00C40C1D" w:rsidRPr="00DE6FE6">
              <w:rPr>
                <w:rFonts w:ascii="Tahoma" w:hAnsi="Tahoma" w:cs="Tahoma"/>
              </w:rPr>
              <w:t>The</w:t>
            </w:r>
            <w:r w:rsidRPr="00DE6FE6">
              <w:rPr>
                <w:rFonts w:ascii="Tahoma" w:hAnsi="Tahoma" w:cs="Tahoma"/>
              </w:rPr>
              <w:t xml:space="preserve"> department will promote scholarship opportunities to Coastline students by assisting with College marketing and information dissemination efforts.</w:t>
            </w:r>
          </w:p>
        </w:tc>
        <w:tc>
          <w:tcPr>
            <w:tcW w:w="5040" w:type="dxa"/>
          </w:tcPr>
          <w:p w:rsidR="005922A8" w:rsidRPr="00DE6FE6" w:rsidRDefault="00BB6768" w:rsidP="00387C9A">
            <w:pPr>
              <w:ind w:firstLine="0"/>
              <w:rPr>
                <w:rFonts w:ascii="Tahoma" w:hAnsi="Tahoma" w:cs="Tahoma"/>
              </w:rPr>
            </w:pPr>
            <w:r w:rsidRPr="00DE6FE6">
              <w:rPr>
                <w:rFonts w:ascii="Tahoma" w:hAnsi="Tahoma" w:cs="Tahoma"/>
              </w:rPr>
              <w:t xml:space="preserve">Continue to disseminate scholarship information through </w:t>
            </w:r>
            <w:r w:rsidR="00F70923" w:rsidRPr="00DE6FE6">
              <w:rPr>
                <w:rFonts w:ascii="Tahoma" w:hAnsi="Tahoma" w:cs="Tahoma"/>
              </w:rPr>
              <w:t>college publications and other marketing materials.  Continue to advise students of scholarship opportunities in counseling sessions.</w:t>
            </w:r>
          </w:p>
          <w:p w:rsidR="005922A8" w:rsidRPr="00DE6FE6" w:rsidRDefault="005922A8" w:rsidP="00C22867">
            <w:pPr>
              <w:ind w:firstLine="0"/>
              <w:rPr>
                <w:rFonts w:ascii="Tahoma" w:hAnsi="Tahoma" w:cs="Tahoma"/>
              </w:rPr>
            </w:pPr>
          </w:p>
        </w:tc>
        <w:tc>
          <w:tcPr>
            <w:tcW w:w="4572" w:type="dxa"/>
          </w:tcPr>
          <w:p w:rsidR="005922A8" w:rsidRPr="00DE6FE6" w:rsidRDefault="005922A8" w:rsidP="00C22867">
            <w:pPr>
              <w:ind w:firstLine="0"/>
              <w:rPr>
                <w:rFonts w:ascii="Tahoma" w:hAnsi="Tahoma" w:cs="Tahoma"/>
              </w:rPr>
            </w:pPr>
            <w:r w:rsidRPr="00DE6FE6">
              <w:rPr>
                <w:rFonts w:ascii="Tahoma" w:hAnsi="Tahoma" w:cs="Tahoma"/>
              </w:rPr>
              <w:t>From the 2010 Counseling Services Student Survey, 69.1% of students indicated that they knew of scholarship opportunities; 30.9% did not.</w:t>
            </w:r>
          </w:p>
        </w:tc>
      </w:tr>
      <w:tr w:rsidR="00DE6FE6" w:rsidRPr="00DE6FE6" w:rsidTr="00CF6AE9">
        <w:trPr>
          <w:trHeight w:val="504"/>
        </w:trPr>
        <w:tc>
          <w:tcPr>
            <w:tcW w:w="5058" w:type="dxa"/>
          </w:tcPr>
          <w:p w:rsidR="005922A8" w:rsidRPr="00DE6FE6" w:rsidRDefault="005922A8" w:rsidP="00387C9A">
            <w:pPr>
              <w:ind w:firstLine="0"/>
              <w:rPr>
                <w:rFonts w:ascii="Tahoma" w:hAnsi="Tahoma" w:cs="Tahoma"/>
              </w:rPr>
            </w:pPr>
            <w:r w:rsidRPr="00DE6FE6">
              <w:rPr>
                <w:rFonts w:ascii="Tahoma" w:hAnsi="Tahoma" w:cs="Tahoma"/>
              </w:rPr>
              <w:t>To create and use innovative programs and services through technology solutions, the department will implement an on-line orientation to be accessible and useful for students.</w:t>
            </w:r>
          </w:p>
        </w:tc>
        <w:tc>
          <w:tcPr>
            <w:tcW w:w="5040" w:type="dxa"/>
          </w:tcPr>
          <w:p w:rsidR="00B546CE" w:rsidRPr="00DE6FE6" w:rsidRDefault="00B546CE" w:rsidP="00B546CE">
            <w:pPr>
              <w:ind w:firstLine="0"/>
              <w:rPr>
                <w:rFonts w:ascii="Tahoma" w:hAnsi="Tahoma" w:cs="Tahoma"/>
              </w:rPr>
            </w:pPr>
            <w:r w:rsidRPr="00DE6FE6">
              <w:rPr>
                <w:rFonts w:ascii="Tahoma" w:hAnsi="Tahoma" w:cs="Tahoma"/>
              </w:rPr>
              <w:t>The department will revise the current on-line orien</w:t>
            </w:r>
            <w:r w:rsidR="00DE6FE6" w:rsidRPr="00DE6FE6">
              <w:rPr>
                <w:rFonts w:ascii="Tahoma" w:hAnsi="Tahoma" w:cs="Tahoma"/>
              </w:rPr>
              <w:t>tation in order to increase its</w:t>
            </w:r>
            <w:r w:rsidRPr="00DE6FE6">
              <w:rPr>
                <w:rFonts w:ascii="Tahoma" w:hAnsi="Tahoma" w:cs="Tahoma"/>
              </w:rPr>
              <w:t xml:space="preserve"> effectiveness.</w:t>
            </w:r>
            <w:r w:rsidR="00DE6FE6" w:rsidRPr="00DE6FE6">
              <w:rPr>
                <w:rFonts w:ascii="Tahoma" w:hAnsi="Tahoma" w:cs="Tahoma"/>
              </w:rPr>
              <w:t xml:space="preserve"> Additionally, the department will contribute to the development of a new orientation.</w:t>
            </w:r>
          </w:p>
          <w:p w:rsidR="005922A8" w:rsidRPr="00DE6FE6" w:rsidRDefault="005922A8" w:rsidP="005922A8">
            <w:pPr>
              <w:ind w:firstLine="0"/>
              <w:rPr>
                <w:rFonts w:ascii="Tahoma" w:hAnsi="Tahoma" w:cs="Tahoma"/>
              </w:rPr>
            </w:pPr>
          </w:p>
        </w:tc>
        <w:tc>
          <w:tcPr>
            <w:tcW w:w="4572" w:type="dxa"/>
          </w:tcPr>
          <w:p w:rsidR="005922A8" w:rsidRPr="00DE6FE6" w:rsidRDefault="005922A8" w:rsidP="00C22867">
            <w:pPr>
              <w:ind w:firstLine="0"/>
              <w:rPr>
                <w:rFonts w:ascii="Tahoma" w:hAnsi="Tahoma" w:cs="Tahoma"/>
              </w:rPr>
            </w:pPr>
            <w:r w:rsidRPr="00DE6FE6">
              <w:rPr>
                <w:rFonts w:ascii="Tahoma" w:hAnsi="Tahoma" w:cs="Tahoma"/>
              </w:rPr>
              <w:lastRenderedPageBreak/>
              <w:t>The data collected and available is from a 2010 Counseling Services Survey in which 77.6% of students found the previous online orientation useful.</w:t>
            </w:r>
          </w:p>
        </w:tc>
      </w:tr>
      <w:tr w:rsidR="00DE6FE6" w:rsidRPr="00DE6FE6" w:rsidTr="00CF6AE9">
        <w:trPr>
          <w:trHeight w:val="504"/>
        </w:trPr>
        <w:tc>
          <w:tcPr>
            <w:tcW w:w="5058" w:type="dxa"/>
          </w:tcPr>
          <w:p w:rsidR="00C55FC5" w:rsidRPr="00DE6FE6" w:rsidRDefault="00C55FC5" w:rsidP="00C55FC5">
            <w:pPr>
              <w:ind w:firstLine="0"/>
              <w:rPr>
                <w:rFonts w:ascii="Tahoma" w:hAnsi="Tahoma" w:cs="Tahoma"/>
              </w:rPr>
            </w:pPr>
            <w:r w:rsidRPr="00DE6FE6">
              <w:rPr>
                <w:rFonts w:ascii="Tahoma" w:hAnsi="Tahoma" w:cs="Tahoma"/>
              </w:rPr>
              <w:lastRenderedPageBreak/>
              <w:t>Staff is meeting the needs of the Incarcerated student population needs.</w:t>
            </w:r>
          </w:p>
        </w:tc>
        <w:tc>
          <w:tcPr>
            <w:tcW w:w="5040" w:type="dxa"/>
          </w:tcPr>
          <w:p w:rsidR="00C55FC5" w:rsidRPr="00DE6FE6" w:rsidRDefault="00BF28D9" w:rsidP="00C55FC5">
            <w:pPr>
              <w:ind w:firstLine="0"/>
              <w:rPr>
                <w:rFonts w:ascii="Tahoma" w:hAnsi="Tahoma" w:cs="Tahoma"/>
              </w:rPr>
            </w:pPr>
            <w:proofErr w:type="spellStart"/>
            <w:r w:rsidRPr="00DE6FE6">
              <w:rPr>
                <w:rFonts w:ascii="Tahoma" w:hAnsi="Tahoma" w:cs="Tahoma"/>
              </w:rPr>
              <w:t>DegreeWorks</w:t>
            </w:r>
            <w:proofErr w:type="spellEnd"/>
            <w:r w:rsidRPr="00DE6FE6">
              <w:rPr>
                <w:rFonts w:ascii="Tahoma" w:hAnsi="Tahoma" w:cs="Tahoma"/>
              </w:rPr>
              <w:t xml:space="preserve"> SEP version for the Incarcerated has been created.  Continue to find ways to assist this population.</w:t>
            </w:r>
          </w:p>
        </w:tc>
        <w:tc>
          <w:tcPr>
            <w:tcW w:w="4572" w:type="dxa"/>
          </w:tcPr>
          <w:p w:rsidR="00C55FC5" w:rsidRPr="00DE6FE6" w:rsidRDefault="00C55FC5" w:rsidP="00C22867">
            <w:pPr>
              <w:ind w:firstLine="0"/>
              <w:rPr>
                <w:rFonts w:ascii="Tahoma" w:hAnsi="Tahoma" w:cs="Tahoma"/>
              </w:rPr>
            </w:pPr>
            <w:r w:rsidRPr="00DE6FE6">
              <w:rPr>
                <w:rFonts w:ascii="Tahoma" w:hAnsi="Tahoma" w:cs="Tahoma"/>
              </w:rPr>
              <w:t>88.49% of students were very satisfied and satisfied with faculty and staff.</w:t>
            </w:r>
          </w:p>
        </w:tc>
      </w:tr>
      <w:tr w:rsidR="00DE6FE6" w:rsidRPr="00DE6FE6" w:rsidTr="00CF6AE9">
        <w:trPr>
          <w:trHeight w:val="504"/>
        </w:trPr>
        <w:tc>
          <w:tcPr>
            <w:tcW w:w="5058" w:type="dxa"/>
          </w:tcPr>
          <w:p w:rsidR="00C55FC5" w:rsidRPr="00DE6FE6" w:rsidRDefault="00C55FC5" w:rsidP="00387C9A">
            <w:pPr>
              <w:ind w:firstLine="0"/>
              <w:rPr>
                <w:rFonts w:ascii="Tahoma" w:hAnsi="Tahoma" w:cs="Tahoma"/>
              </w:rPr>
            </w:pPr>
            <w:r w:rsidRPr="00DE6FE6">
              <w:rPr>
                <w:rFonts w:ascii="Tahoma" w:hAnsi="Tahoma" w:cs="Tahoma"/>
              </w:rPr>
              <w:t>Ensure that Coastline students can easily schedule counseling appointments.</w:t>
            </w:r>
          </w:p>
        </w:tc>
        <w:tc>
          <w:tcPr>
            <w:tcW w:w="5040" w:type="dxa"/>
          </w:tcPr>
          <w:p w:rsidR="00C55FC5" w:rsidRPr="00DE6FE6" w:rsidRDefault="00C944A3" w:rsidP="00387C9A">
            <w:pPr>
              <w:ind w:firstLine="0"/>
              <w:rPr>
                <w:rFonts w:ascii="Tahoma" w:hAnsi="Tahoma" w:cs="Tahoma"/>
              </w:rPr>
            </w:pPr>
            <w:r w:rsidRPr="00DE6FE6">
              <w:rPr>
                <w:rFonts w:ascii="Tahoma" w:hAnsi="Tahoma" w:cs="Tahoma"/>
              </w:rPr>
              <w:t>Re-evaluate the ability of students to use SARS to schedule their own appointments.</w:t>
            </w:r>
          </w:p>
        </w:tc>
        <w:tc>
          <w:tcPr>
            <w:tcW w:w="4572" w:type="dxa"/>
          </w:tcPr>
          <w:p w:rsidR="00C55FC5" w:rsidRPr="00DE6FE6" w:rsidRDefault="00C55FC5" w:rsidP="00C22867">
            <w:pPr>
              <w:ind w:firstLine="0"/>
              <w:rPr>
                <w:rFonts w:ascii="Tahoma" w:hAnsi="Tahoma" w:cs="Tahoma"/>
              </w:rPr>
            </w:pPr>
            <w:r w:rsidRPr="00DE6FE6">
              <w:rPr>
                <w:rFonts w:ascii="Tahoma" w:hAnsi="Tahoma" w:cs="Tahoma"/>
              </w:rPr>
              <w:t>80.5% of students are satisfied with scheduling of appointments.</w:t>
            </w:r>
          </w:p>
        </w:tc>
      </w:tr>
      <w:tr w:rsidR="00DE6FE6" w:rsidRPr="00DE6FE6" w:rsidTr="00CF6AE9">
        <w:trPr>
          <w:trHeight w:val="504"/>
        </w:trPr>
        <w:tc>
          <w:tcPr>
            <w:tcW w:w="5058" w:type="dxa"/>
          </w:tcPr>
          <w:p w:rsidR="00C55FC5" w:rsidRPr="00DE6FE6" w:rsidRDefault="00C55FC5" w:rsidP="00387C9A">
            <w:pPr>
              <w:ind w:firstLine="0"/>
              <w:rPr>
                <w:rFonts w:ascii="Tahoma" w:hAnsi="Tahoma" w:cs="Tahoma"/>
              </w:rPr>
            </w:pPr>
            <w:r w:rsidRPr="00DE6FE6">
              <w:rPr>
                <w:rFonts w:ascii="Tahoma" w:hAnsi="Tahoma" w:cs="Tahoma"/>
              </w:rPr>
              <w:t>Ensure superior customer service from support services staff to our students.</w:t>
            </w:r>
          </w:p>
        </w:tc>
        <w:tc>
          <w:tcPr>
            <w:tcW w:w="5040" w:type="dxa"/>
          </w:tcPr>
          <w:p w:rsidR="00C55FC5" w:rsidRPr="00DE6FE6" w:rsidRDefault="00C55FC5" w:rsidP="00387C9A">
            <w:pPr>
              <w:ind w:firstLine="0"/>
              <w:rPr>
                <w:rFonts w:ascii="Tahoma" w:hAnsi="Tahoma" w:cs="Tahoma"/>
              </w:rPr>
            </w:pPr>
            <w:r w:rsidRPr="00DE6FE6">
              <w:rPr>
                <w:rFonts w:ascii="Tahoma" w:hAnsi="Tahoma" w:cs="Tahoma"/>
              </w:rPr>
              <w:t>Deploy the Counseling Services Student Survey. Survey was deployed in 2010.</w:t>
            </w:r>
          </w:p>
          <w:p w:rsidR="00D80538" w:rsidRPr="00DE6FE6" w:rsidRDefault="00D80538" w:rsidP="00387C9A">
            <w:pPr>
              <w:ind w:firstLine="0"/>
              <w:rPr>
                <w:rFonts w:ascii="Tahoma" w:hAnsi="Tahoma" w:cs="Tahoma"/>
              </w:rPr>
            </w:pPr>
          </w:p>
          <w:p w:rsidR="00D80538" w:rsidRPr="00DE6FE6" w:rsidRDefault="00D80538" w:rsidP="00387C9A">
            <w:pPr>
              <w:ind w:firstLine="0"/>
              <w:rPr>
                <w:rFonts w:ascii="Tahoma" w:hAnsi="Tahoma" w:cs="Tahoma"/>
              </w:rPr>
            </w:pPr>
          </w:p>
        </w:tc>
        <w:tc>
          <w:tcPr>
            <w:tcW w:w="4572" w:type="dxa"/>
          </w:tcPr>
          <w:p w:rsidR="00C55FC5" w:rsidRPr="00DE6FE6" w:rsidRDefault="00C55FC5" w:rsidP="00C55FC5">
            <w:pPr>
              <w:ind w:firstLine="0"/>
              <w:rPr>
                <w:rFonts w:ascii="Tahoma" w:hAnsi="Tahoma" w:cs="Tahoma"/>
              </w:rPr>
            </w:pPr>
            <w:r w:rsidRPr="00DE6FE6">
              <w:rPr>
                <w:rFonts w:ascii="Tahoma" w:hAnsi="Tahoma" w:cs="Tahoma"/>
              </w:rPr>
              <w:t>84.7% of students indicated that support staff were courteous and helpful while 91.7% indicated that support staff was courteous and helpful at the various center locations.</w:t>
            </w:r>
          </w:p>
        </w:tc>
      </w:tr>
    </w:tbl>
    <w:p w:rsidR="00CF6AE9" w:rsidRPr="00DE6FE6" w:rsidRDefault="0054177C" w:rsidP="00037376">
      <w:pPr>
        <w:ind w:left="720"/>
        <w:rPr>
          <w:rFonts w:asciiTheme="majorHAnsi" w:hAnsiTheme="majorHAnsi" w:cstheme="minorHAnsi"/>
          <w:b/>
        </w:rPr>
      </w:pPr>
      <w:r w:rsidRPr="00DE6FE6">
        <w:rPr>
          <w:rFonts w:asciiTheme="majorHAnsi" w:hAnsiTheme="majorHAnsi" w:cstheme="minorHAnsi"/>
          <w:b/>
        </w:rPr>
        <w:br/>
      </w:r>
      <w:r w:rsidR="00CF6AE9" w:rsidRPr="00DE6FE6">
        <w:rPr>
          <w:rFonts w:asciiTheme="majorHAnsi" w:hAnsiTheme="majorHAnsi" w:cstheme="minorHAnsi"/>
          <w:b/>
        </w:rPr>
        <w:tab/>
        <w:t>Analysis of Progress on Outcomes</w:t>
      </w:r>
    </w:p>
    <w:tbl>
      <w:tblPr>
        <w:tblStyle w:val="TableGrid"/>
        <w:tblW w:w="0" w:type="auto"/>
        <w:tblInd w:w="720" w:type="dxa"/>
        <w:tblLook w:val="04A0"/>
      </w:tblPr>
      <w:tblGrid>
        <w:gridCol w:w="12456"/>
      </w:tblGrid>
      <w:tr w:rsidR="00DE6FE6" w:rsidRPr="00DE6FE6" w:rsidTr="00CF6AE9">
        <w:tc>
          <w:tcPr>
            <w:tcW w:w="13176" w:type="dxa"/>
          </w:tcPr>
          <w:p w:rsidR="00CF6AE9" w:rsidRPr="00DE6FE6" w:rsidRDefault="008568C8" w:rsidP="00037376">
            <w:pPr>
              <w:ind w:firstLine="0"/>
              <w:rPr>
                <w:rFonts w:asciiTheme="majorHAnsi" w:hAnsiTheme="majorHAnsi" w:cstheme="minorHAnsi"/>
              </w:rPr>
            </w:pPr>
            <w:r w:rsidRPr="00DE6FE6">
              <w:rPr>
                <w:rFonts w:asciiTheme="majorHAnsi" w:hAnsiTheme="majorHAnsi" w:cstheme="minorHAnsi"/>
              </w:rPr>
              <w:t>Provide any detail that you feel will help the evaluator to understand your goals and the strategies to achieve those goals.</w:t>
            </w:r>
            <w:r w:rsidR="005922A8" w:rsidRPr="00DE6FE6">
              <w:rPr>
                <w:rFonts w:asciiTheme="majorHAnsi" w:hAnsiTheme="majorHAnsi" w:cstheme="minorHAnsi"/>
              </w:rPr>
              <w:br/>
            </w:r>
          </w:p>
          <w:p w:rsidR="00CF6AE9" w:rsidRPr="00DE6FE6" w:rsidRDefault="005922A8" w:rsidP="00037376">
            <w:pPr>
              <w:ind w:firstLine="0"/>
              <w:rPr>
                <w:rFonts w:ascii="Tahoma" w:hAnsi="Tahoma" w:cs="Tahoma"/>
                <w:b/>
              </w:rPr>
            </w:pPr>
            <w:r w:rsidRPr="00DE6FE6">
              <w:rPr>
                <w:rFonts w:ascii="Tahoma" w:hAnsi="Tahoma" w:cs="Tahoma"/>
              </w:rPr>
              <w:t>Ways to Improve Results</w:t>
            </w:r>
            <w:r w:rsidR="00551949" w:rsidRPr="00DE6FE6">
              <w:rPr>
                <w:rFonts w:ascii="Tahoma" w:hAnsi="Tahoma" w:cs="Tahoma"/>
              </w:rPr>
              <w:t>:</w:t>
            </w:r>
          </w:p>
          <w:p w:rsidR="00387C9A" w:rsidRPr="00DE6FE6" w:rsidRDefault="00387C9A" w:rsidP="00037376">
            <w:pPr>
              <w:ind w:firstLine="0"/>
              <w:rPr>
                <w:rFonts w:ascii="Tahoma" w:hAnsi="Tahoma" w:cs="Tahoma"/>
              </w:rPr>
            </w:pPr>
            <w:r w:rsidRPr="00DE6FE6">
              <w:rPr>
                <w:rFonts w:ascii="Tahoma" w:hAnsi="Tahoma" w:cs="Tahoma"/>
              </w:rPr>
              <w:t>Counseling Services will e</w:t>
            </w:r>
            <w:r w:rsidR="005922A8" w:rsidRPr="00DE6FE6">
              <w:rPr>
                <w:rFonts w:ascii="Tahoma" w:hAnsi="Tahoma" w:cs="Tahoma"/>
              </w:rPr>
              <w:t>nsure and provide consistent quality of services to students within a decentralized campus setting and to distance learners.</w:t>
            </w:r>
            <w:r w:rsidRPr="00DE6FE6">
              <w:rPr>
                <w:rFonts w:ascii="Tahoma" w:hAnsi="Tahoma" w:cs="Tahoma"/>
              </w:rPr>
              <w:t xml:space="preserve">  A College webmaster is needed to develop a new web-based orientation and redesign/upgrade/</w:t>
            </w:r>
          </w:p>
          <w:p w:rsidR="00CF6AE9" w:rsidRPr="00DE6FE6" w:rsidRDefault="00387C9A" w:rsidP="00387C9A">
            <w:pPr>
              <w:ind w:firstLine="0"/>
              <w:rPr>
                <w:rFonts w:ascii="Tahoma" w:hAnsi="Tahoma" w:cs="Tahoma"/>
              </w:rPr>
            </w:pPr>
            <w:r w:rsidRPr="00DE6FE6">
              <w:rPr>
                <w:rFonts w:ascii="Tahoma" w:hAnsi="Tahoma" w:cs="Tahoma"/>
              </w:rPr>
              <w:t>increase interactive fields within the Counseling Services website.  Counseling Services will continue to review operational modifications and implement strategies to increase the percentage of students’ knowledge of scholarship opportunities.</w:t>
            </w:r>
          </w:p>
          <w:p w:rsidR="00387C9A" w:rsidRPr="00DE6FE6" w:rsidRDefault="00387C9A" w:rsidP="00387C9A">
            <w:pPr>
              <w:ind w:firstLine="0"/>
              <w:rPr>
                <w:rFonts w:asciiTheme="majorHAnsi" w:hAnsiTheme="majorHAnsi" w:cstheme="minorHAnsi"/>
                <w:b/>
              </w:rPr>
            </w:pPr>
          </w:p>
        </w:tc>
      </w:tr>
    </w:tbl>
    <w:p w:rsidR="009352C9" w:rsidRPr="00DE6FE6" w:rsidRDefault="00387C9A" w:rsidP="00387C9A">
      <w:pPr>
        <w:spacing w:line="276" w:lineRule="auto"/>
        <w:ind w:firstLine="0"/>
        <w:rPr>
          <w:rFonts w:asciiTheme="majorHAnsi" w:hAnsiTheme="majorHAnsi"/>
          <w:b/>
        </w:rPr>
      </w:pPr>
      <w:r w:rsidRPr="00DE6FE6">
        <w:rPr>
          <w:rFonts w:asciiTheme="majorHAnsi" w:hAnsiTheme="majorHAnsi"/>
          <w:b/>
        </w:rPr>
        <w:t xml:space="preserve">                </w:t>
      </w:r>
      <w:r w:rsidR="0054177C" w:rsidRPr="00DE6FE6">
        <w:rPr>
          <w:rFonts w:asciiTheme="majorHAnsi" w:hAnsiTheme="majorHAnsi"/>
          <w:b/>
        </w:rPr>
        <w:t xml:space="preserve">   </w:t>
      </w:r>
      <w:r w:rsidR="0054177C" w:rsidRPr="00DE6FE6">
        <w:rPr>
          <w:rFonts w:asciiTheme="majorHAnsi" w:hAnsiTheme="majorHAnsi"/>
          <w:b/>
        </w:rPr>
        <w:br/>
      </w:r>
      <w:r w:rsidRPr="00DE6FE6">
        <w:rPr>
          <w:rFonts w:asciiTheme="majorHAnsi" w:hAnsiTheme="majorHAnsi"/>
          <w:b/>
        </w:rPr>
        <w:t xml:space="preserve">      </w:t>
      </w:r>
      <w:r w:rsidR="00037376" w:rsidRPr="00DE6FE6">
        <w:rPr>
          <w:rFonts w:asciiTheme="majorHAnsi" w:hAnsiTheme="majorHAnsi"/>
          <w:b/>
        </w:rPr>
        <w:t>Prog</w:t>
      </w:r>
      <w:r w:rsidR="00CF6AE9" w:rsidRPr="00DE6FE6">
        <w:rPr>
          <w:rFonts w:asciiTheme="majorHAnsi" w:hAnsiTheme="majorHAnsi"/>
          <w:b/>
        </w:rPr>
        <w:t>r</w:t>
      </w:r>
      <w:r w:rsidR="003172B1" w:rsidRPr="00DE6FE6">
        <w:rPr>
          <w:rFonts w:asciiTheme="majorHAnsi" w:hAnsiTheme="majorHAnsi"/>
          <w:b/>
        </w:rPr>
        <w:t xml:space="preserve">ess on </w:t>
      </w:r>
      <w:r w:rsidR="009352C9" w:rsidRPr="00DE6FE6">
        <w:rPr>
          <w:rFonts w:asciiTheme="majorHAnsi" w:hAnsiTheme="majorHAnsi"/>
          <w:b/>
        </w:rPr>
        <w:t>5-year Goals</w:t>
      </w:r>
      <w:r w:rsidR="000D4535" w:rsidRPr="00DE6FE6">
        <w:rPr>
          <w:rFonts w:asciiTheme="majorHAnsi" w:hAnsiTheme="majorHAnsi"/>
          <w:b/>
        </w:rPr>
        <w:t xml:space="preserve"> (from most recent Program Review)</w:t>
      </w:r>
    </w:p>
    <w:tbl>
      <w:tblPr>
        <w:tblStyle w:val="TableGrid"/>
        <w:tblpPr w:leftFromText="180" w:rightFromText="180" w:vertAnchor="text" w:horzAnchor="margin" w:tblpX="-612" w:tblpY="101"/>
        <w:tblW w:w="14670" w:type="dxa"/>
        <w:tblLayout w:type="fixed"/>
        <w:tblLook w:val="04A0"/>
      </w:tblPr>
      <w:tblGrid>
        <w:gridCol w:w="4323"/>
        <w:gridCol w:w="862"/>
        <w:gridCol w:w="862"/>
        <w:gridCol w:w="862"/>
        <w:gridCol w:w="993"/>
        <w:gridCol w:w="6768"/>
      </w:tblGrid>
      <w:tr w:rsidR="00DE6FE6" w:rsidRPr="00DE6FE6" w:rsidTr="00B34D38">
        <w:trPr>
          <w:trHeight w:val="504"/>
        </w:trPr>
        <w:tc>
          <w:tcPr>
            <w:tcW w:w="4323" w:type="dxa"/>
            <w:vAlign w:val="center"/>
          </w:tcPr>
          <w:p w:rsidR="00B21C37" w:rsidRPr="00DE6FE6" w:rsidRDefault="00B21C37" w:rsidP="00B34D38">
            <w:pPr>
              <w:ind w:firstLine="0"/>
              <w:jc w:val="center"/>
              <w:rPr>
                <w:b/>
                <w:sz w:val="18"/>
                <w:szCs w:val="18"/>
              </w:rPr>
            </w:pPr>
            <w:r w:rsidRPr="00DE6FE6">
              <w:rPr>
                <w:b/>
                <w:sz w:val="18"/>
                <w:szCs w:val="18"/>
              </w:rPr>
              <w:t>Goal</w:t>
            </w:r>
          </w:p>
        </w:tc>
        <w:tc>
          <w:tcPr>
            <w:tcW w:w="862" w:type="dxa"/>
            <w:vAlign w:val="center"/>
          </w:tcPr>
          <w:p w:rsidR="00B21C37" w:rsidRPr="00DE6FE6" w:rsidRDefault="00B21C37" w:rsidP="00B34D38">
            <w:pPr>
              <w:ind w:firstLine="0"/>
              <w:jc w:val="center"/>
              <w:rPr>
                <w:b/>
                <w:sz w:val="16"/>
                <w:szCs w:val="16"/>
              </w:rPr>
            </w:pPr>
            <w:r w:rsidRPr="00DE6FE6">
              <w:rPr>
                <w:b/>
                <w:sz w:val="16"/>
                <w:szCs w:val="16"/>
              </w:rPr>
              <w:t>Complete</w:t>
            </w:r>
          </w:p>
        </w:tc>
        <w:tc>
          <w:tcPr>
            <w:tcW w:w="862" w:type="dxa"/>
            <w:vAlign w:val="center"/>
          </w:tcPr>
          <w:p w:rsidR="00B21C37" w:rsidRPr="00DE6FE6" w:rsidRDefault="00B21C37" w:rsidP="00B34D38">
            <w:pPr>
              <w:ind w:firstLine="0"/>
              <w:jc w:val="center"/>
              <w:rPr>
                <w:b/>
                <w:sz w:val="16"/>
                <w:szCs w:val="16"/>
              </w:rPr>
            </w:pPr>
            <w:r w:rsidRPr="00DE6FE6">
              <w:rPr>
                <w:b/>
                <w:sz w:val="16"/>
                <w:szCs w:val="16"/>
              </w:rPr>
              <w:t>Partially Complete</w:t>
            </w:r>
          </w:p>
        </w:tc>
        <w:tc>
          <w:tcPr>
            <w:tcW w:w="862" w:type="dxa"/>
            <w:vAlign w:val="center"/>
          </w:tcPr>
          <w:p w:rsidR="00B21C37" w:rsidRPr="00DE6FE6" w:rsidRDefault="00B21C37" w:rsidP="00B34D38">
            <w:pPr>
              <w:ind w:firstLine="0"/>
              <w:jc w:val="center"/>
              <w:rPr>
                <w:b/>
                <w:sz w:val="16"/>
                <w:szCs w:val="16"/>
              </w:rPr>
            </w:pPr>
            <w:r w:rsidRPr="00DE6FE6">
              <w:rPr>
                <w:b/>
                <w:sz w:val="16"/>
                <w:szCs w:val="16"/>
              </w:rPr>
              <w:t>Not Started</w:t>
            </w:r>
          </w:p>
        </w:tc>
        <w:tc>
          <w:tcPr>
            <w:tcW w:w="993" w:type="dxa"/>
            <w:vAlign w:val="center"/>
          </w:tcPr>
          <w:p w:rsidR="00B21C37" w:rsidRPr="00DE6FE6" w:rsidRDefault="00B21C37" w:rsidP="00B34D38">
            <w:pPr>
              <w:ind w:firstLine="0"/>
              <w:jc w:val="center"/>
              <w:rPr>
                <w:b/>
                <w:sz w:val="16"/>
                <w:szCs w:val="16"/>
              </w:rPr>
            </w:pPr>
            <w:r w:rsidRPr="00DE6FE6">
              <w:rPr>
                <w:b/>
                <w:sz w:val="16"/>
                <w:szCs w:val="16"/>
              </w:rPr>
              <w:t>Abandoned</w:t>
            </w:r>
          </w:p>
        </w:tc>
        <w:tc>
          <w:tcPr>
            <w:tcW w:w="6768" w:type="dxa"/>
            <w:vAlign w:val="center"/>
          </w:tcPr>
          <w:p w:rsidR="00B21C37" w:rsidRPr="00DE6FE6" w:rsidRDefault="00B21C37" w:rsidP="00B34D38">
            <w:pPr>
              <w:ind w:firstLine="0"/>
              <w:jc w:val="center"/>
              <w:rPr>
                <w:b/>
                <w:sz w:val="18"/>
                <w:szCs w:val="18"/>
              </w:rPr>
            </w:pPr>
            <w:r w:rsidRPr="00DE6FE6">
              <w:rPr>
                <w:b/>
                <w:sz w:val="18"/>
                <w:szCs w:val="18"/>
              </w:rPr>
              <w:t>Comments</w:t>
            </w:r>
          </w:p>
        </w:tc>
      </w:tr>
      <w:tr w:rsidR="00DE6FE6" w:rsidRPr="00DE6FE6" w:rsidTr="00B34D38">
        <w:trPr>
          <w:trHeight w:val="504"/>
        </w:trPr>
        <w:tc>
          <w:tcPr>
            <w:tcW w:w="4323" w:type="dxa"/>
          </w:tcPr>
          <w:p w:rsidR="00B21C37" w:rsidRPr="00DE6FE6" w:rsidRDefault="00417512" w:rsidP="00417512">
            <w:pPr>
              <w:ind w:firstLine="0"/>
              <w:rPr>
                <w:rFonts w:ascii="Tahoma" w:hAnsi="Tahoma" w:cs="Tahoma"/>
                <w:sz w:val="20"/>
                <w:szCs w:val="20"/>
              </w:rPr>
            </w:pPr>
            <w:r w:rsidRPr="00DE6FE6">
              <w:rPr>
                <w:rFonts w:ascii="Tahoma" w:eastAsia="Times New Roman" w:hAnsi="Tahoma" w:cs="Tahoma"/>
                <w:bCs/>
                <w:sz w:val="20"/>
                <w:szCs w:val="20"/>
              </w:rPr>
              <w:t>Assure adequate counseling staff and physical resources to support counseling, articulation, matriculation, outreach and other services.</w:t>
            </w:r>
          </w:p>
        </w:tc>
        <w:tc>
          <w:tcPr>
            <w:tcW w:w="862" w:type="dxa"/>
          </w:tcPr>
          <w:p w:rsidR="00B21C37" w:rsidRPr="00DE6FE6" w:rsidRDefault="00417512" w:rsidP="00417512">
            <w:pPr>
              <w:ind w:firstLine="0"/>
              <w:jc w:val="center"/>
              <w:rPr>
                <w:rFonts w:ascii="Tahoma" w:hAnsi="Tahoma" w:cs="Tahoma"/>
                <w:sz w:val="20"/>
                <w:szCs w:val="20"/>
              </w:rPr>
            </w:pPr>
            <w:r w:rsidRPr="00DE6FE6">
              <w:rPr>
                <w:rFonts w:ascii="Tahoma" w:hAnsi="Tahoma" w:cs="Tahoma"/>
                <w:sz w:val="20"/>
                <w:szCs w:val="20"/>
              </w:rPr>
              <w:br/>
            </w:r>
          </w:p>
        </w:tc>
        <w:tc>
          <w:tcPr>
            <w:tcW w:w="862" w:type="dxa"/>
          </w:tcPr>
          <w:p w:rsidR="00B21C37" w:rsidRPr="00DE6FE6" w:rsidRDefault="001D6F4A" w:rsidP="00417512">
            <w:pPr>
              <w:ind w:firstLine="0"/>
              <w:jc w:val="center"/>
              <w:rPr>
                <w:rFonts w:ascii="Tahoma" w:hAnsi="Tahoma" w:cs="Tahoma"/>
                <w:sz w:val="20"/>
                <w:szCs w:val="20"/>
              </w:rPr>
            </w:pPr>
            <w:r w:rsidRPr="00DE6FE6">
              <w:rPr>
                <w:rFonts w:ascii="Tahoma" w:hAnsi="Tahoma" w:cs="Tahoma"/>
                <w:sz w:val="20"/>
                <w:szCs w:val="20"/>
              </w:rPr>
              <w:t>x</w:t>
            </w:r>
          </w:p>
        </w:tc>
        <w:tc>
          <w:tcPr>
            <w:tcW w:w="862" w:type="dxa"/>
          </w:tcPr>
          <w:p w:rsidR="00B21C37" w:rsidRPr="00DE6FE6" w:rsidRDefault="00B21C37" w:rsidP="00417512">
            <w:pPr>
              <w:ind w:firstLine="0"/>
              <w:jc w:val="center"/>
              <w:rPr>
                <w:rFonts w:ascii="Tahoma" w:hAnsi="Tahoma" w:cs="Tahoma"/>
                <w:sz w:val="20"/>
                <w:szCs w:val="20"/>
              </w:rPr>
            </w:pPr>
          </w:p>
        </w:tc>
        <w:tc>
          <w:tcPr>
            <w:tcW w:w="993" w:type="dxa"/>
          </w:tcPr>
          <w:p w:rsidR="00B21C37" w:rsidRPr="00DE6FE6" w:rsidRDefault="00B21C37" w:rsidP="00B34D38">
            <w:pPr>
              <w:ind w:firstLine="0"/>
              <w:rPr>
                <w:rFonts w:ascii="Tahoma" w:hAnsi="Tahoma" w:cs="Tahoma"/>
                <w:sz w:val="20"/>
                <w:szCs w:val="20"/>
              </w:rPr>
            </w:pPr>
          </w:p>
        </w:tc>
        <w:tc>
          <w:tcPr>
            <w:tcW w:w="6768" w:type="dxa"/>
          </w:tcPr>
          <w:p w:rsidR="00B21C37" w:rsidRPr="00DE6FE6" w:rsidRDefault="00417512" w:rsidP="00417512">
            <w:pPr>
              <w:ind w:firstLine="0"/>
              <w:rPr>
                <w:rFonts w:ascii="Tahoma" w:hAnsi="Tahoma" w:cs="Tahoma"/>
                <w:sz w:val="20"/>
                <w:szCs w:val="20"/>
              </w:rPr>
            </w:pPr>
            <w:r w:rsidRPr="00DE6FE6">
              <w:rPr>
                <w:rFonts w:ascii="Tahoma" w:hAnsi="Tahoma" w:cs="Tahoma"/>
                <w:sz w:val="20"/>
                <w:szCs w:val="20"/>
              </w:rPr>
              <w:t>Review Yr</w:t>
            </w:r>
            <w:r w:rsidR="00C40C1D" w:rsidRPr="00DE6FE6">
              <w:rPr>
                <w:rFonts w:ascii="Tahoma" w:hAnsi="Tahoma" w:cs="Tahoma"/>
                <w:sz w:val="20"/>
                <w:szCs w:val="20"/>
              </w:rPr>
              <w:t>: 2009</w:t>
            </w:r>
            <w:r w:rsidRPr="00DE6FE6">
              <w:rPr>
                <w:rFonts w:ascii="Tahoma" w:hAnsi="Tahoma" w:cs="Tahoma"/>
                <w:sz w:val="20"/>
                <w:szCs w:val="20"/>
              </w:rPr>
              <w:t>-10; Target Date: 12/31/2014.  Counseling Department relocated with counseling offices and computers for students’ use.</w:t>
            </w:r>
            <w:r w:rsidRPr="00DE6FE6">
              <w:rPr>
                <w:rFonts w:ascii="Tahoma" w:hAnsi="Tahoma" w:cs="Tahoma"/>
                <w:sz w:val="20"/>
                <w:szCs w:val="20"/>
              </w:rPr>
              <w:br/>
            </w:r>
          </w:p>
        </w:tc>
      </w:tr>
      <w:tr w:rsidR="00DE6FE6" w:rsidRPr="00DE6FE6" w:rsidTr="00B34D38">
        <w:trPr>
          <w:trHeight w:val="504"/>
        </w:trPr>
        <w:tc>
          <w:tcPr>
            <w:tcW w:w="4323" w:type="dxa"/>
          </w:tcPr>
          <w:p w:rsidR="00B21C37" w:rsidRPr="00DE6FE6" w:rsidRDefault="00417512" w:rsidP="00417512">
            <w:pPr>
              <w:ind w:firstLine="0"/>
              <w:rPr>
                <w:rFonts w:ascii="Tahoma" w:hAnsi="Tahoma" w:cs="Tahoma"/>
                <w:sz w:val="20"/>
                <w:szCs w:val="20"/>
              </w:rPr>
            </w:pPr>
            <w:r w:rsidRPr="00DE6FE6">
              <w:rPr>
                <w:rFonts w:ascii="Tahoma" w:eastAsia="Times New Roman" w:hAnsi="Tahoma" w:cs="Tahoma"/>
                <w:bCs/>
                <w:sz w:val="20"/>
                <w:szCs w:val="20"/>
              </w:rPr>
              <w:t xml:space="preserve">Maintain and update the new manual for "Policies and Procedures" to assist students to obtain a friendly, consistent and supportive procedure to accomplish their educational </w:t>
            </w:r>
            <w:r w:rsidRPr="00DE6FE6">
              <w:rPr>
                <w:rFonts w:ascii="Tahoma" w:eastAsia="Times New Roman" w:hAnsi="Tahoma" w:cs="Tahoma"/>
                <w:bCs/>
                <w:sz w:val="20"/>
                <w:szCs w:val="20"/>
              </w:rPr>
              <w:lastRenderedPageBreak/>
              <w:t>goals</w:t>
            </w:r>
            <w:r w:rsidRPr="00DE6FE6">
              <w:rPr>
                <w:rFonts w:ascii="Verdana" w:eastAsia="Times New Roman" w:hAnsi="Verdana" w:cs="Times New Roman"/>
                <w:b/>
                <w:bCs/>
                <w:sz w:val="19"/>
                <w:szCs w:val="19"/>
              </w:rPr>
              <w:t>.</w:t>
            </w:r>
          </w:p>
        </w:tc>
        <w:tc>
          <w:tcPr>
            <w:tcW w:w="862" w:type="dxa"/>
          </w:tcPr>
          <w:p w:rsidR="00B21C37" w:rsidRPr="00DE6FE6" w:rsidRDefault="00417512" w:rsidP="001D6F4A">
            <w:pPr>
              <w:ind w:firstLine="0"/>
              <w:jc w:val="center"/>
              <w:rPr>
                <w:rFonts w:ascii="Tahoma" w:hAnsi="Tahoma" w:cs="Tahoma"/>
                <w:sz w:val="20"/>
                <w:szCs w:val="20"/>
              </w:rPr>
            </w:pPr>
            <w:r w:rsidRPr="00DE6FE6">
              <w:rPr>
                <w:rFonts w:ascii="Tahoma" w:hAnsi="Tahoma" w:cs="Tahoma"/>
                <w:sz w:val="20"/>
                <w:szCs w:val="20"/>
              </w:rPr>
              <w:lastRenderedPageBreak/>
              <w:br/>
            </w:r>
            <w:r w:rsidRPr="00DE6FE6">
              <w:rPr>
                <w:rFonts w:ascii="Tahoma" w:hAnsi="Tahoma" w:cs="Tahoma"/>
                <w:sz w:val="20"/>
                <w:szCs w:val="20"/>
              </w:rPr>
              <w:br/>
            </w:r>
          </w:p>
        </w:tc>
        <w:tc>
          <w:tcPr>
            <w:tcW w:w="862" w:type="dxa"/>
          </w:tcPr>
          <w:p w:rsidR="00B21C37" w:rsidRPr="00DE6FE6" w:rsidRDefault="001D6F4A" w:rsidP="00417512">
            <w:pPr>
              <w:ind w:firstLine="0"/>
              <w:jc w:val="center"/>
              <w:rPr>
                <w:rFonts w:ascii="Tahoma" w:hAnsi="Tahoma" w:cs="Tahoma"/>
                <w:sz w:val="20"/>
                <w:szCs w:val="20"/>
              </w:rPr>
            </w:pPr>
            <w:r w:rsidRPr="00DE6FE6">
              <w:rPr>
                <w:rFonts w:ascii="Tahoma" w:hAnsi="Tahoma" w:cs="Tahoma"/>
                <w:sz w:val="20"/>
                <w:szCs w:val="20"/>
              </w:rPr>
              <w:t>x</w:t>
            </w:r>
          </w:p>
        </w:tc>
        <w:tc>
          <w:tcPr>
            <w:tcW w:w="862" w:type="dxa"/>
          </w:tcPr>
          <w:p w:rsidR="00B21C37" w:rsidRPr="00DE6FE6" w:rsidRDefault="00B21C37" w:rsidP="00417512">
            <w:pPr>
              <w:ind w:firstLine="0"/>
              <w:jc w:val="center"/>
              <w:rPr>
                <w:rFonts w:ascii="Tahoma" w:hAnsi="Tahoma" w:cs="Tahoma"/>
                <w:sz w:val="20"/>
                <w:szCs w:val="20"/>
              </w:rPr>
            </w:pPr>
          </w:p>
        </w:tc>
        <w:tc>
          <w:tcPr>
            <w:tcW w:w="993" w:type="dxa"/>
          </w:tcPr>
          <w:p w:rsidR="00B21C37" w:rsidRPr="00DE6FE6" w:rsidRDefault="00B21C37" w:rsidP="00B34D38">
            <w:pPr>
              <w:ind w:firstLine="0"/>
              <w:rPr>
                <w:rFonts w:ascii="Tahoma" w:hAnsi="Tahoma" w:cs="Tahoma"/>
                <w:sz w:val="20"/>
                <w:szCs w:val="20"/>
              </w:rPr>
            </w:pPr>
          </w:p>
        </w:tc>
        <w:tc>
          <w:tcPr>
            <w:tcW w:w="6768" w:type="dxa"/>
          </w:tcPr>
          <w:p w:rsidR="00B21C37" w:rsidRPr="00DE6FE6" w:rsidRDefault="00417512" w:rsidP="00B34D38">
            <w:pPr>
              <w:ind w:firstLine="0"/>
              <w:rPr>
                <w:rFonts w:ascii="Tahoma" w:hAnsi="Tahoma" w:cs="Tahoma"/>
                <w:sz w:val="20"/>
                <w:szCs w:val="20"/>
              </w:rPr>
            </w:pPr>
            <w:r w:rsidRPr="00DE6FE6">
              <w:rPr>
                <w:rFonts w:ascii="Tahoma" w:hAnsi="Tahoma" w:cs="Tahoma"/>
                <w:sz w:val="20"/>
                <w:szCs w:val="20"/>
              </w:rPr>
              <w:t>Review Yr</w:t>
            </w:r>
            <w:r w:rsidR="00C40C1D" w:rsidRPr="00DE6FE6">
              <w:rPr>
                <w:rFonts w:ascii="Tahoma" w:hAnsi="Tahoma" w:cs="Tahoma"/>
                <w:sz w:val="20"/>
                <w:szCs w:val="20"/>
              </w:rPr>
              <w:t>: 2009</w:t>
            </w:r>
            <w:r w:rsidRPr="00DE6FE6">
              <w:rPr>
                <w:rFonts w:ascii="Tahoma" w:hAnsi="Tahoma" w:cs="Tahoma"/>
                <w:sz w:val="20"/>
                <w:szCs w:val="20"/>
              </w:rPr>
              <w:t xml:space="preserve">-10; Target Date: 12/31/2014. </w:t>
            </w:r>
            <w:r w:rsidRPr="00DE6FE6">
              <w:rPr>
                <w:rFonts w:ascii="Verdana" w:eastAsia="Times New Roman" w:hAnsi="Verdana" w:cs="Times New Roman"/>
                <w:sz w:val="13"/>
                <w:szCs w:val="13"/>
              </w:rPr>
              <w:t xml:space="preserve"> </w:t>
            </w:r>
            <w:r w:rsidRPr="00DE6FE6">
              <w:rPr>
                <w:rFonts w:ascii="Tahoma" w:eastAsia="Times New Roman" w:hAnsi="Tahoma" w:cs="Tahoma"/>
                <w:sz w:val="20"/>
                <w:szCs w:val="20"/>
              </w:rPr>
              <w:t xml:space="preserve">Completed updated Policies and Procedures manual for department staff to provide support and service toward the educational goals of Coastline students. Dean meets with Counselors and staff to discuss ways to improve procedures </w:t>
            </w:r>
            <w:r w:rsidRPr="00DE6FE6">
              <w:rPr>
                <w:rFonts w:ascii="Tahoma" w:eastAsia="Times New Roman" w:hAnsi="Tahoma" w:cs="Tahoma"/>
                <w:sz w:val="20"/>
                <w:szCs w:val="20"/>
              </w:rPr>
              <w:lastRenderedPageBreak/>
              <w:t>and compliance with District policies (Student Code of Conduct and Student grievance policies).</w:t>
            </w:r>
          </w:p>
        </w:tc>
      </w:tr>
      <w:tr w:rsidR="00DE6FE6" w:rsidRPr="00DE6FE6" w:rsidTr="00B34D38">
        <w:trPr>
          <w:trHeight w:val="504"/>
        </w:trPr>
        <w:tc>
          <w:tcPr>
            <w:tcW w:w="4323" w:type="dxa"/>
          </w:tcPr>
          <w:p w:rsidR="00B21C37" w:rsidRPr="00DE6FE6" w:rsidRDefault="001D6F4A" w:rsidP="00B34D38">
            <w:pPr>
              <w:ind w:firstLine="0"/>
              <w:rPr>
                <w:rFonts w:ascii="Tahoma" w:hAnsi="Tahoma" w:cs="Tahoma"/>
                <w:sz w:val="20"/>
                <w:szCs w:val="20"/>
              </w:rPr>
            </w:pPr>
            <w:r w:rsidRPr="00DE6FE6">
              <w:rPr>
                <w:rFonts w:ascii="Tahoma" w:eastAsia="Times New Roman" w:hAnsi="Tahoma" w:cs="Tahoma"/>
                <w:sz w:val="20"/>
                <w:szCs w:val="20"/>
              </w:rPr>
              <w:lastRenderedPageBreak/>
              <w:t xml:space="preserve">Create </w:t>
            </w:r>
            <w:r w:rsidR="00417512" w:rsidRPr="00DE6FE6">
              <w:rPr>
                <w:rFonts w:ascii="Tahoma" w:eastAsia="Times New Roman" w:hAnsi="Tahoma" w:cs="Tahoma"/>
                <w:sz w:val="20"/>
                <w:szCs w:val="20"/>
              </w:rPr>
              <w:t>updated Policies and Procedures manual for department staff to provide support and service toward the educational goals of Coastline students. Dean meets with Counselors and staff to discuss ways to improve procedures and compliance with District policies (Student Code of Conduct and Student grievance policies).</w:t>
            </w:r>
          </w:p>
        </w:tc>
        <w:tc>
          <w:tcPr>
            <w:tcW w:w="862" w:type="dxa"/>
          </w:tcPr>
          <w:p w:rsidR="00B21C37" w:rsidRPr="00DE6FE6" w:rsidRDefault="00B21C37" w:rsidP="00417512">
            <w:pPr>
              <w:ind w:firstLine="0"/>
              <w:jc w:val="center"/>
              <w:rPr>
                <w:rFonts w:ascii="Tahoma" w:hAnsi="Tahoma" w:cs="Tahoma"/>
                <w:sz w:val="20"/>
                <w:szCs w:val="20"/>
              </w:rPr>
            </w:pPr>
          </w:p>
        </w:tc>
        <w:tc>
          <w:tcPr>
            <w:tcW w:w="862" w:type="dxa"/>
          </w:tcPr>
          <w:p w:rsidR="00B21C37" w:rsidRPr="00DE6FE6" w:rsidRDefault="000A7395" w:rsidP="00417512">
            <w:pPr>
              <w:ind w:firstLine="0"/>
              <w:jc w:val="center"/>
              <w:rPr>
                <w:rFonts w:ascii="Tahoma" w:hAnsi="Tahoma" w:cs="Tahoma"/>
                <w:sz w:val="20"/>
                <w:szCs w:val="20"/>
              </w:rPr>
            </w:pPr>
            <w:r w:rsidRPr="00DE6FE6">
              <w:rPr>
                <w:rFonts w:ascii="Tahoma" w:hAnsi="Tahoma" w:cs="Tahoma"/>
                <w:sz w:val="20"/>
                <w:szCs w:val="20"/>
              </w:rPr>
              <w:t>x</w:t>
            </w:r>
          </w:p>
        </w:tc>
        <w:tc>
          <w:tcPr>
            <w:tcW w:w="862" w:type="dxa"/>
          </w:tcPr>
          <w:p w:rsidR="00B21C37" w:rsidRPr="00DE6FE6" w:rsidRDefault="001D6F4A" w:rsidP="00417512">
            <w:pPr>
              <w:ind w:firstLine="0"/>
              <w:jc w:val="center"/>
              <w:rPr>
                <w:rFonts w:ascii="Tahoma" w:hAnsi="Tahoma" w:cs="Tahoma"/>
                <w:sz w:val="20"/>
                <w:szCs w:val="20"/>
              </w:rPr>
            </w:pPr>
            <w:r w:rsidRPr="00DE6FE6">
              <w:rPr>
                <w:rFonts w:ascii="Tahoma" w:hAnsi="Tahoma" w:cs="Tahoma"/>
                <w:sz w:val="20"/>
                <w:szCs w:val="20"/>
              </w:rPr>
              <w:br/>
            </w:r>
            <w:r w:rsidRPr="00DE6FE6">
              <w:rPr>
                <w:rFonts w:ascii="Tahoma" w:hAnsi="Tahoma" w:cs="Tahoma"/>
                <w:sz w:val="20"/>
                <w:szCs w:val="20"/>
              </w:rPr>
              <w:br/>
            </w:r>
            <w:r w:rsidRPr="00DE6FE6">
              <w:rPr>
                <w:rFonts w:ascii="Tahoma" w:hAnsi="Tahoma" w:cs="Tahoma"/>
                <w:sz w:val="20"/>
                <w:szCs w:val="20"/>
              </w:rPr>
              <w:br/>
            </w:r>
          </w:p>
        </w:tc>
        <w:tc>
          <w:tcPr>
            <w:tcW w:w="993" w:type="dxa"/>
          </w:tcPr>
          <w:p w:rsidR="00B21C37" w:rsidRPr="00DE6FE6" w:rsidRDefault="00B21C37" w:rsidP="00B34D38">
            <w:pPr>
              <w:ind w:firstLine="0"/>
              <w:rPr>
                <w:rFonts w:ascii="Tahoma" w:hAnsi="Tahoma" w:cs="Tahoma"/>
                <w:sz w:val="20"/>
                <w:szCs w:val="20"/>
              </w:rPr>
            </w:pPr>
          </w:p>
        </w:tc>
        <w:tc>
          <w:tcPr>
            <w:tcW w:w="6768" w:type="dxa"/>
          </w:tcPr>
          <w:p w:rsidR="00B21C37" w:rsidRPr="00DE6FE6" w:rsidRDefault="00417512" w:rsidP="00B34D38">
            <w:pPr>
              <w:ind w:firstLine="0"/>
              <w:rPr>
                <w:rFonts w:ascii="Tahoma" w:hAnsi="Tahoma" w:cs="Tahoma"/>
                <w:sz w:val="20"/>
                <w:szCs w:val="20"/>
              </w:rPr>
            </w:pPr>
            <w:r w:rsidRPr="00DE6FE6">
              <w:rPr>
                <w:rFonts w:ascii="Tahoma" w:hAnsi="Tahoma" w:cs="Tahoma"/>
                <w:sz w:val="20"/>
                <w:szCs w:val="20"/>
              </w:rPr>
              <w:t>Review Yr: 2009-10; Target Date: 12/31/2014.  Needs Administrative approval.</w:t>
            </w:r>
          </w:p>
        </w:tc>
      </w:tr>
      <w:tr w:rsidR="00DE6FE6" w:rsidRPr="00DE6FE6" w:rsidTr="00B34D38">
        <w:trPr>
          <w:trHeight w:val="504"/>
        </w:trPr>
        <w:tc>
          <w:tcPr>
            <w:tcW w:w="4323" w:type="dxa"/>
          </w:tcPr>
          <w:p w:rsidR="00417512" w:rsidRPr="00DE6FE6" w:rsidRDefault="00417512" w:rsidP="00417512">
            <w:pPr>
              <w:ind w:firstLine="0"/>
              <w:rPr>
                <w:rFonts w:ascii="Tahoma" w:eastAsia="Times New Roman" w:hAnsi="Tahoma" w:cs="Tahoma"/>
                <w:sz w:val="20"/>
                <w:szCs w:val="20"/>
              </w:rPr>
            </w:pPr>
            <w:r w:rsidRPr="00DE6FE6">
              <w:rPr>
                <w:rFonts w:ascii="Tahoma" w:eastAsia="Times New Roman" w:hAnsi="Tahoma" w:cs="Tahoma"/>
                <w:bCs/>
                <w:sz w:val="20"/>
                <w:szCs w:val="20"/>
              </w:rPr>
              <w:t>Implement a computerized student tracking system (SARS) for both counselor and student appointments.</w:t>
            </w:r>
          </w:p>
          <w:p w:rsidR="00417512" w:rsidRPr="00DE6FE6" w:rsidRDefault="00417512" w:rsidP="00B34D38">
            <w:pPr>
              <w:ind w:firstLine="0"/>
              <w:rPr>
                <w:rFonts w:ascii="Tahoma" w:eastAsia="Times New Roman" w:hAnsi="Tahoma" w:cs="Tahoma"/>
                <w:sz w:val="20"/>
                <w:szCs w:val="20"/>
              </w:rPr>
            </w:pPr>
          </w:p>
        </w:tc>
        <w:tc>
          <w:tcPr>
            <w:tcW w:w="862" w:type="dxa"/>
          </w:tcPr>
          <w:p w:rsidR="00417512" w:rsidRPr="00DE6FE6" w:rsidRDefault="00417512" w:rsidP="00417512">
            <w:pPr>
              <w:ind w:firstLine="0"/>
              <w:jc w:val="center"/>
              <w:rPr>
                <w:rFonts w:ascii="Tahoma" w:hAnsi="Tahoma" w:cs="Tahoma"/>
                <w:sz w:val="20"/>
                <w:szCs w:val="20"/>
              </w:rPr>
            </w:pPr>
            <w:r w:rsidRPr="00DE6FE6">
              <w:rPr>
                <w:rFonts w:ascii="Tahoma" w:hAnsi="Tahoma" w:cs="Tahoma"/>
                <w:sz w:val="20"/>
                <w:szCs w:val="20"/>
              </w:rPr>
              <w:br/>
              <w:t>X</w:t>
            </w:r>
          </w:p>
        </w:tc>
        <w:tc>
          <w:tcPr>
            <w:tcW w:w="862" w:type="dxa"/>
          </w:tcPr>
          <w:p w:rsidR="00417512" w:rsidRPr="00DE6FE6" w:rsidRDefault="00417512" w:rsidP="00417512">
            <w:pPr>
              <w:ind w:firstLine="0"/>
              <w:jc w:val="center"/>
              <w:rPr>
                <w:rFonts w:ascii="Tahoma" w:hAnsi="Tahoma" w:cs="Tahoma"/>
                <w:sz w:val="20"/>
                <w:szCs w:val="20"/>
              </w:rPr>
            </w:pPr>
          </w:p>
        </w:tc>
        <w:tc>
          <w:tcPr>
            <w:tcW w:w="862" w:type="dxa"/>
          </w:tcPr>
          <w:p w:rsidR="00417512" w:rsidRPr="00DE6FE6" w:rsidRDefault="00417512" w:rsidP="00417512">
            <w:pPr>
              <w:ind w:firstLine="0"/>
              <w:jc w:val="center"/>
              <w:rPr>
                <w:rFonts w:ascii="Tahoma" w:hAnsi="Tahoma" w:cs="Tahoma"/>
                <w:sz w:val="20"/>
                <w:szCs w:val="20"/>
              </w:rPr>
            </w:pPr>
          </w:p>
        </w:tc>
        <w:tc>
          <w:tcPr>
            <w:tcW w:w="993" w:type="dxa"/>
          </w:tcPr>
          <w:p w:rsidR="00417512" w:rsidRPr="00DE6FE6" w:rsidRDefault="00417512" w:rsidP="00B34D38">
            <w:pPr>
              <w:ind w:firstLine="0"/>
              <w:rPr>
                <w:rFonts w:ascii="Tahoma" w:hAnsi="Tahoma" w:cs="Tahoma"/>
                <w:sz w:val="20"/>
                <w:szCs w:val="20"/>
              </w:rPr>
            </w:pPr>
          </w:p>
        </w:tc>
        <w:tc>
          <w:tcPr>
            <w:tcW w:w="6768" w:type="dxa"/>
          </w:tcPr>
          <w:p w:rsidR="00417512" w:rsidRPr="00DE6FE6" w:rsidRDefault="00417512" w:rsidP="00B34D38">
            <w:pPr>
              <w:ind w:firstLine="0"/>
              <w:rPr>
                <w:rFonts w:ascii="Tahoma" w:hAnsi="Tahoma" w:cs="Tahoma"/>
                <w:sz w:val="20"/>
                <w:szCs w:val="20"/>
              </w:rPr>
            </w:pPr>
            <w:r w:rsidRPr="00DE6FE6">
              <w:rPr>
                <w:rFonts w:ascii="Tahoma" w:eastAsia="Times New Roman" w:hAnsi="Tahoma" w:cs="Tahoma"/>
                <w:sz w:val="20"/>
                <w:szCs w:val="20"/>
              </w:rPr>
              <w:t>Review Yr</w:t>
            </w:r>
            <w:r w:rsidR="00C40C1D" w:rsidRPr="00DE6FE6">
              <w:rPr>
                <w:rFonts w:ascii="Tahoma" w:eastAsia="Times New Roman" w:hAnsi="Tahoma" w:cs="Tahoma"/>
                <w:sz w:val="20"/>
                <w:szCs w:val="20"/>
              </w:rPr>
              <w:t>: 2009</w:t>
            </w:r>
            <w:r w:rsidRPr="00DE6FE6">
              <w:rPr>
                <w:rFonts w:ascii="Tahoma" w:eastAsia="Times New Roman" w:hAnsi="Tahoma" w:cs="Tahoma"/>
                <w:sz w:val="20"/>
                <w:szCs w:val="20"/>
              </w:rPr>
              <w:t>-10; Target Date: 12/31/2014.  SARS software is upgraded and reports can be pulled to track appointments for Counselors and students.</w:t>
            </w:r>
          </w:p>
        </w:tc>
      </w:tr>
    </w:tbl>
    <w:p w:rsidR="0054177C" w:rsidRPr="00DE6FE6" w:rsidRDefault="0054177C" w:rsidP="00CF6AE9">
      <w:pPr>
        <w:ind w:left="1440"/>
        <w:rPr>
          <w:rFonts w:asciiTheme="majorHAnsi" w:hAnsiTheme="majorHAnsi" w:cstheme="minorHAnsi"/>
          <w:b/>
        </w:rPr>
      </w:pPr>
    </w:p>
    <w:p w:rsidR="0054177C" w:rsidRPr="00DE6FE6" w:rsidRDefault="0054177C" w:rsidP="00CF6AE9">
      <w:pPr>
        <w:ind w:left="1440"/>
        <w:rPr>
          <w:rFonts w:asciiTheme="majorHAnsi" w:hAnsiTheme="majorHAnsi" w:cstheme="minorHAnsi"/>
          <w:b/>
        </w:rPr>
      </w:pPr>
    </w:p>
    <w:p w:rsidR="00B21C37" w:rsidRPr="00DE6FE6" w:rsidRDefault="00B21C37" w:rsidP="00CF6AE9">
      <w:pPr>
        <w:ind w:left="1440"/>
        <w:rPr>
          <w:rFonts w:asciiTheme="majorHAnsi" w:hAnsiTheme="majorHAnsi"/>
          <w:b/>
        </w:rPr>
      </w:pPr>
      <w:r w:rsidRPr="00DE6FE6">
        <w:rPr>
          <w:rFonts w:asciiTheme="majorHAnsi" w:hAnsiTheme="majorHAnsi" w:cstheme="minorHAnsi"/>
          <w:b/>
        </w:rPr>
        <w:t>Analysis of</w:t>
      </w:r>
      <w:r w:rsidRPr="00DE6FE6">
        <w:t xml:space="preserve"> </w:t>
      </w:r>
      <w:r w:rsidR="003172B1" w:rsidRPr="00DE6FE6">
        <w:rPr>
          <w:rFonts w:asciiTheme="majorHAnsi" w:hAnsiTheme="majorHAnsi"/>
          <w:b/>
        </w:rPr>
        <w:t>Progress on</w:t>
      </w:r>
      <w:r w:rsidRPr="00DE6FE6">
        <w:rPr>
          <w:rFonts w:asciiTheme="majorHAnsi" w:hAnsiTheme="majorHAnsi"/>
          <w:b/>
        </w:rPr>
        <w:t xml:space="preserve"> 5-year Goals</w:t>
      </w:r>
    </w:p>
    <w:tbl>
      <w:tblPr>
        <w:tblStyle w:val="TableGrid"/>
        <w:tblW w:w="0" w:type="auto"/>
        <w:tblInd w:w="720" w:type="dxa"/>
        <w:tblLook w:val="04A0"/>
      </w:tblPr>
      <w:tblGrid>
        <w:gridCol w:w="12456"/>
      </w:tblGrid>
      <w:tr w:rsidR="00DE6FE6" w:rsidRPr="00DE6FE6" w:rsidTr="0054177C">
        <w:trPr>
          <w:trHeight w:val="557"/>
        </w:trPr>
        <w:tc>
          <w:tcPr>
            <w:tcW w:w="13176" w:type="dxa"/>
          </w:tcPr>
          <w:p w:rsidR="00B026FA" w:rsidRPr="00DE6FE6" w:rsidRDefault="001D6F4A" w:rsidP="001D6F4A">
            <w:pPr>
              <w:spacing w:before="100" w:beforeAutospacing="1" w:after="100" w:afterAutospacing="1"/>
              <w:ind w:firstLine="0"/>
              <w:rPr>
                <w:rFonts w:asciiTheme="majorHAnsi" w:hAnsiTheme="majorHAnsi"/>
                <w:b/>
              </w:rPr>
            </w:pPr>
            <w:r w:rsidRPr="00DE6FE6">
              <w:rPr>
                <w:rFonts w:ascii="Tahoma" w:eastAsia="Times New Roman" w:hAnsi="Tahoma" w:cs="Tahoma"/>
              </w:rPr>
              <w:t>The goals for the most part are on-going due to the dynamic nature of services to students.</w:t>
            </w:r>
          </w:p>
        </w:tc>
      </w:tr>
    </w:tbl>
    <w:p w:rsidR="0054177C" w:rsidRPr="00DE6FE6" w:rsidRDefault="0054177C" w:rsidP="00CF6AE9">
      <w:pPr>
        <w:spacing w:line="276" w:lineRule="auto"/>
        <w:ind w:left="1440"/>
        <w:rPr>
          <w:rFonts w:asciiTheme="majorHAnsi" w:hAnsiTheme="majorHAnsi"/>
          <w:b/>
        </w:rPr>
      </w:pPr>
    </w:p>
    <w:p w:rsidR="0054177C" w:rsidRPr="00DE6FE6" w:rsidRDefault="0054177C" w:rsidP="00CF6AE9">
      <w:pPr>
        <w:spacing w:line="276" w:lineRule="auto"/>
        <w:ind w:left="1440"/>
        <w:rPr>
          <w:rFonts w:asciiTheme="majorHAnsi" w:hAnsiTheme="majorHAnsi"/>
          <w:b/>
        </w:rPr>
      </w:pPr>
    </w:p>
    <w:p w:rsidR="0020697E" w:rsidRPr="00DE6FE6" w:rsidRDefault="00CF6AE9" w:rsidP="00CF6AE9">
      <w:pPr>
        <w:spacing w:line="276" w:lineRule="auto"/>
        <w:ind w:left="1440"/>
        <w:rPr>
          <w:rFonts w:asciiTheme="majorHAnsi" w:hAnsiTheme="majorHAnsi"/>
          <w:b/>
        </w:rPr>
      </w:pPr>
      <w:r w:rsidRPr="00DE6FE6">
        <w:rPr>
          <w:rFonts w:asciiTheme="majorHAnsi" w:hAnsiTheme="majorHAnsi"/>
          <w:b/>
        </w:rPr>
        <w:t>N</w:t>
      </w:r>
      <w:r w:rsidR="0020697E" w:rsidRPr="00DE6FE6">
        <w:rPr>
          <w:rFonts w:asciiTheme="majorHAnsi" w:hAnsiTheme="majorHAnsi"/>
          <w:b/>
        </w:rPr>
        <w:t>ew Annual Program/Department Goals</w:t>
      </w:r>
    </w:p>
    <w:tbl>
      <w:tblPr>
        <w:tblStyle w:val="TableGrid"/>
        <w:tblW w:w="14670" w:type="dxa"/>
        <w:tblInd w:w="-612" w:type="dxa"/>
        <w:tblLook w:val="04A0"/>
      </w:tblPr>
      <w:tblGrid>
        <w:gridCol w:w="6389"/>
        <w:gridCol w:w="1193"/>
        <w:gridCol w:w="1281"/>
        <w:gridCol w:w="1123"/>
        <w:gridCol w:w="4684"/>
      </w:tblGrid>
      <w:tr w:rsidR="00DE6FE6" w:rsidRPr="00DE6FE6" w:rsidTr="0054177C">
        <w:tc>
          <w:tcPr>
            <w:tcW w:w="6389" w:type="dxa"/>
          </w:tcPr>
          <w:p w:rsidR="0020697E" w:rsidRPr="00DE6FE6" w:rsidRDefault="0020697E" w:rsidP="0020697E">
            <w:pPr>
              <w:ind w:firstLine="0"/>
              <w:jc w:val="center"/>
              <w:rPr>
                <w:rFonts w:ascii="Tahoma" w:hAnsi="Tahoma" w:cs="Tahoma"/>
                <w:sz w:val="20"/>
                <w:szCs w:val="20"/>
              </w:rPr>
            </w:pPr>
            <w:r w:rsidRPr="00DE6FE6">
              <w:rPr>
                <w:rFonts w:ascii="Tahoma" w:hAnsi="Tahoma" w:cs="Tahoma"/>
                <w:sz w:val="20"/>
                <w:szCs w:val="20"/>
              </w:rPr>
              <w:t>Goal</w:t>
            </w:r>
          </w:p>
        </w:tc>
        <w:tc>
          <w:tcPr>
            <w:tcW w:w="1193" w:type="dxa"/>
          </w:tcPr>
          <w:p w:rsidR="0020697E" w:rsidRPr="00DE6FE6" w:rsidRDefault="0020697E" w:rsidP="0020697E">
            <w:pPr>
              <w:ind w:firstLine="0"/>
              <w:jc w:val="center"/>
              <w:rPr>
                <w:rFonts w:asciiTheme="majorHAnsi" w:hAnsiTheme="majorHAnsi"/>
                <w:b/>
                <w:sz w:val="20"/>
                <w:szCs w:val="20"/>
              </w:rPr>
            </w:pPr>
            <w:r w:rsidRPr="00DE6FE6">
              <w:rPr>
                <w:rFonts w:asciiTheme="majorHAnsi" w:hAnsiTheme="majorHAnsi"/>
                <w:b/>
                <w:sz w:val="20"/>
                <w:szCs w:val="20"/>
              </w:rPr>
              <w:t>5 yr Goal</w:t>
            </w:r>
          </w:p>
          <w:p w:rsidR="0020697E" w:rsidRPr="00DE6FE6" w:rsidRDefault="0020697E" w:rsidP="0020697E">
            <w:pPr>
              <w:ind w:firstLine="0"/>
              <w:jc w:val="center"/>
              <w:rPr>
                <w:rFonts w:asciiTheme="majorHAnsi" w:hAnsiTheme="majorHAnsi"/>
                <w:b/>
                <w:sz w:val="20"/>
                <w:szCs w:val="20"/>
              </w:rPr>
            </w:pPr>
            <w:r w:rsidRPr="00DE6FE6">
              <w:rPr>
                <w:rFonts w:asciiTheme="majorHAnsi" w:hAnsiTheme="majorHAnsi"/>
                <w:b/>
                <w:sz w:val="20"/>
                <w:szCs w:val="20"/>
              </w:rPr>
              <w:t>Addressed</w:t>
            </w:r>
          </w:p>
        </w:tc>
        <w:tc>
          <w:tcPr>
            <w:tcW w:w="1281" w:type="dxa"/>
          </w:tcPr>
          <w:p w:rsidR="0020697E" w:rsidRPr="00DE6FE6" w:rsidRDefault="0020697E" w:rsidP="0020697E">
            <w:pPr>
              <w:ind w:firstLine="0"/>
              <w:jc w:val="center"/>
              <w:rPr>
                <w:rFonts w:asciiTheme="majorHAnsi" w:hAnsiTheme="majorHAnsi"/>
                <w:b/>
                <w:sz w:val="20"/>
                <w:szCs w:val="20"/>
              </w:rPr>
            </w:pPr>
            <w:r w:rsidRPr="00DE6FE6">
              <w:rPr>
                <w:rFonts w:asciiTheme="majorHAnsi" w:hAnsiTheme="majorHAnsi"/>
                <w:b/>
                <w:sz w:val="20"/>
                <w:szCs w:val="20"/>
              </w:rPr>
              <w:t>Project</w:t>
            </w:r>
          </w:p>
          <w:p w:rsidR="0020697E" w:rsidRPr="00DE6FE6" w:rsidRDefault="0020697E" w:rsidP="0020697E">
            <w:pPr>
              <w:ind w:firstLine="0"/>
              <w:jc w:val="center"/>
              <w:rPr>
                <w:rFonts w:asciiTheme="majorHAnsi" w:hAnsiTheme="majorHAnsi"/>
                <w:b/>
                <w:sz w:val="20"/>
                <w:szCs w:val="20"/>
              </w:rPr>
            </w:pPr>
            <w:r w:rsidRPr="00DE6FE6">
              <w:rPr>
                <w:rFonts w:asciiTheme="majorHAnsi" w:hAnsiTheme="majorHAnsi"/>
                <w:b/>
                <w:sz w:val="20"/>
                <w:szCs w:val="20"/>
              </w:rPr>
              <w:t>Completion</w:t>
            </w:r>
          </w:p>
          <w:p w:rsidR="0020697E" w:rsidRPr="00DE6FE6" w:rsidRDefault="0020697E" w:rsidP="0020697E">
            <w:pPr>
              <w:ind w:firstLine="0"/>
              <w:jc w:val="center"/>
              <w:rPr>
                <w:rFonts w:asciiTheme="majorHAnsi" w:hAnsiTheme="majorHAnsi"/>
                <w:b/>
                <w:sz w:val="20"/>
                <w:szCs w:val="20"/>
              </w:rPr>
            </w:pPr>
            <w:r w:rsidRPr="00DE6FE6">
              <w:rPr>
                <w:rFonts w:asciiTheme="majorHAnsi" w:hAnsiTheme="majorHAnsi"/>
                <w:b/>
                <w:sz w:val="20"/>
                <w:szCs w:val="20"/>
              </w:rPr>
              <w:t>Date</w:t>
            </w:r>
          </w:p>
        </w:tc>
        <w:tc>
          <w:tcPr>
            <w:tcW w:w="1123" w:type="dxa"/>
          </w:tcPr>
          <w:p w:rsidR="0020697E" w:rsidRPr="00DE6FE6" w:rsidRDefault="0020697E" w:rsidP="0020697E">
            <w:pPr>
              <w:ind w:firstLine="0"/>
              <w:jc w:val="center"/>
              <w:rPr>
                <w:rFonts w:asciiTheme="majorHAnsi" w:hAnsiTheme="majorHAnsi"/>
                <w:b/>
                <w:sz w:val="20"/>
                <w:szCs w:val="20"/>
              </w:rPr>
            </w:pPr>
            <w:r w:rsidRPr="00DE6FE6">
              <w:rPr>
                <w:rFonts w:asciiTheme="majorHAnsi" w:hAnsiTheme="majorHAnsi"/>
                <w:b/>
                <w:sz w:val="20"/>
                <w:szCs w:val="20"/>
              </w:rPr>
              <w:t>Lead</w:t>
            </w:r>
          </w:p>
          <w:p w:rsidR="0020697E" w:rsidRPr="00DE6FE6" w:rsidRDefault="0020697E" w:rsidP="0020697E">
            <w:pPr>
              <w:ind w:firstLine="0"/>
              <w:jc w:val="center"/>
              <w:rPr>
                <w:rFonts w:asciiTheme="majorHAnsi" w:hAnsiTheme="majorHAnsi"/>
                <w:b/>
                <w:sz w:val="20"/>
                <w:szCs w:val="20"/>
              </w:rPr>
            </w:pPr>
            <w:r w:rsidRPr="00DE6FE6">
              <w:rPr>
                <w:rFonts w:asciiTheme="majorHAnsi" w:hAnsiTheme="majorHAnsi"/>
                <w:b/>
                <w:sz w:val="20"/>
                <w:szCs w:val="20"/>
              </w:rPr>
              <w:t>Employee</w:t>
            </w:r>
          </w:p>
        </w:tc>
        <w:tc>
          <w:tcPr>
            <w:tcW w:w="4684" w:type="dxa"/>
          </w:tcPr>
          <w:p w:rsidR="0020697E" w:rsidRPr="00DE6FE6" w:rsidRDefault="0020697E" w:rsidP="0020697E">
            <w:pPr>
              <w:ind w:firstLine="0"/>
              <w:jc w:val="center"/>
              <w:rPr>
                <w:rFonts w:asciiTheme="majorHAnsi" w:hAnsiTheme="majorHAnsi"/>
                <w:b/>
                <w:sz w:val="20"/>
                <w:szCs w:val="20"/>
              </w:rPr>
            </w:pPr>
            <w:r w:rsidRPr="00DE6FE6">
              <w:rPr>
                <w:rFonts w:asciiTheme="majorHAnsi" w:hAnsiTheme="majorHAnsi"/>
                <w:b/>
                <w:sz w:val="20"/>
                <w:szCs w:val="20"/>
              </w:rPr>
              <w:t>Comments</w:t>
            </w:r>
          </w:p>
        </w:tc>
      </w:tr>
      <w:tr w:rsidR="00DE6FE6" w:rsidRPr="00DE6FE6" w:rsidTr="0054177C">
        <w:tc>
          <w:tcPr>
            <w:tcW w:w="6389" w:type="dxa"/>
          </w:tcPr>
          <w:p w:rsidR="00387C9A" w:rsidRPr="00DE6FE6" w:rsidRDefault="001E5A99" w:rsidP="00417512">
            <w:pPr>
              <w:spacing w:before="100" w:beforeAutospacing="1" w:after="100" w:afterAutospacing="1"/>
              <w:ind w:firstLine="0"/>
              <w:rPr>
                <w:rFonts w:asciiTheme="majorHAnsi" w:hAnsiTheme="majorHAnsi"/>
                <w:b/>
                <w:sz w:val="20"/>
                <w:szCs w:val="20"/>
              </w:rPr>
            </w:pPr>
            <w:r w:rsidRPr="00DE6FE6">
              <w:rPr>
                <w:rFonts w:ascii="Tahoma" w:hAnsi="Tahoma" w:cs="Tahoma"/>
                <w:sz w:val="20"/>
                <w:szCs w:val="20"/>
              </w:rPr>
              <w:t>Staff training and knowledge of Degree Works</w:t>
            </w:r>
            <w:r w:rsidRPr="00DE6FE6">
              <w:rPr>
                <w:rFonts w:ascii="Tahoma" w:eastAsia="Times New Roman" w:hAnsi="Tahoma" w:cs="Tahoma"/>
                <w:sz w:val="20"/>
                <w:szCs w:val="20"/>
              </w:rPr>
              <w:t>: Thien Vu, Carol Needham, Susi Miles</w:t>
            </w:r>
            <w:r w:rsidR="0054177C" w:rsidRPr="00DE6FE6">
              <w:rPr>
                <w:rFonts w:ascii="Tahoma" w:eastAsia="Times New Roman" w:hAnsi="Tahoma" w:cs="Tahoma"/>
                <w:sz w:val="20"/>
                <w:szCs w:val="20"/>
              </w:rPr>
              <w:t>.</w:t>
            </w:r>
          </w:p>
        </w:tc>
        <w:tc>
          <w:tcPr>
            <w:tcW w:w="1193" w:type="dxa"/>
          </w:tcPr>
          <w:p w:rsidR="00387C9A" w:rsidRPr="00DE6FE6" w:rsidRDefault="001E5A99" w:rsidP="00B21C37">
            <w:pPr>
              <w:ind w:firstLine="0"/>
              <w:rPr>
                <w:rFonts w:ascii="Tahoma" w:eastAsia="Times New Roman" w:hAnsi="Tahoma" w:cs="Tahoma"/>
                <w:sz w:val="20"/>
                <w:szCs w:val="20"/>
              </w:rPr>
            </w:pPr>
            <w:r w:rsidRPr="00DE6FE6">
              <w:rPr>
                <w:rFonts w:ascii="Tahoma" w:eastAsia="Times New Roman" w:hAnsi="Tahoma" w:cs="Tahoma"/>
                <w:sz w:val="20"/>
                <w:szCs w:val="20"/>
              </w:rPr>
              <w:t>Ongoing</w:t>
            </w:r>
          </w:p>
        </w:tc>
        <w:tc>
          <w:tcPr>
            <w:tcW w:w="1281" w:type="dxa"/>
          </w:tcPr>
          <w:p w:rsidR="00387C9A" w:rsidRPr="00DE6FE6" w:rsidRDefault="001E5A99" w:rsidP="00B21C37">
            <w:pPr>
              <w:ind w:firstLine="0"/>
              <w:rPr>
                <w:rFonts w:ascii="Tahoma" w:eastAsia="Times New Roman" w:hAnsi="Tahoma" w:cs="Tahoma"/>
                <w:sz w:val="20"/>
                <w:szCs w:val="20"/>
              </w:rPr>
            </w:pPr>
            <w:r w:rsidRPr="00DE6FE6">
              <w:rPr>
                <w:rFonts w:ascii="Tahoma" w:eastAsia="Times New Roman" w:hAnsi="Tahoma" w:cs="Tahoma"/>
                <w:sz w:val="20"/>
                <w:szCs w:val="20"/>
              </w:rPr>
              <w:t>Annual</w:t>
            </w:r>
          </w:p>
        </w:tc>
        <w:tc>
          <w:tcPr>
            <w:tcW w:w="1123" w:type="dxa"/>
          </w:tcPr>
          <w:p w:rsidR="00387C9A" w:rsidRPr="00DE6FE6" w:rsidRDefault="001E5A99" w:rsidP="00B21C37">
            <w:pPr>
              <w:ind w:firstLine="0"/>
              <w:rPr>
                <w:rFonts w:ascii="Tahoma" w:eastAsia="Times New Roman" w:hAnsi="Tahoma" w:cs="Tahoma"/>
                <w:sz w:val="20"/>
                <w:szCs w:val="20"/>
              </w:rPr>
            </w:pPr>
            <w:r w:rsidRPr="00DE6FE6">
              <w:rPr>
                <w:rFonts w:ascii="Tahoma" w:eastAsia="Times New Roman" w:hAnsi="Tahoma" w:cs="Tahoma"/>
                <w:sz w:val="20"/>
                <w:szCs w:val="20"/>
              </w:rPr>
              <w:t xml:space="preserve">Thien Vu </w:t>
            </w:r>
          </w:p>
        </w:tc>
        <w:tc>
          <w:tcPr>
            <w:tcW w:w="4684" w:type="dxa"/>
          </w:tcPr>
          <w:p w:rsidR="0054177C" w:rsidRPr="00DE6FE6" w:rsidRDefault="001E5A99" w:rsidP="00B21C37">
            <w:pPr>
              <w:ind w:firstLine="0"/>
              <w:rPr>
                <w:rFonts w:ascii="Tahoma" w:eastAsia="Times New Roman" w:hAnsi="Tahoma" w:cs="Tahoma"/>
                <w:sz w:val="20"/>
                <w:szCs w:val="20"/>
              </w:rPr>
            </w:pPr>
            <w:r w:rsidRPr="00DE6FE6">
              <w:rPr>
                <w:rFonts w:ascii="Tahoma" w:eastAsia="Times New Roman" w:hAnsi="Tahoma" w:cs="Tahoma"/>
                <w:sz w:val="20"/>
                <w:szCs w:val="20"/>
              </w:rPr>
              <w:t xml:space="preserve">Training for all 3 employees should be on Friday afternoon, since the office closes </w:t>
            </w:r>
            <w:r w:rsidR="0054177C" w:rsidRPr="00DE6FE6">
              <w:rPr>
                <w:rFonts w:ascii="Tahoma" w:eastAsia="Times New Roman" w:hAnsi="Tahoma" w:cs="Tahoma"/>
                <w:sz w:val="20"/>
                <w:szCs w:val="20"/>
              </w:rPr>
              <w:t xml:space="preserve">at Noon </w:t>
            </w:r>
            <w:r w:rsidRPr="00DE6FE6">
              <w:rPr>
                <w:rFonts w:ascii="Tahoma" w:eastAsia="Times New Roman" w:hAnsi="Tahoma" w:cs="Tahoma"/>
                <w:sz w:val="20"/>
                <w:szCs w:val="20"/>
              </w:rPr>
              <w:t>on Fridays.</w:t>
            </w:r>
          </w:p>
          <w:p w:rsidR="0054177C" w:rsidRPr="00DE6FE6" w:rsidRDefault="0054177C" w:rsidP="00B21C37">
            <w:pPr>
              <w:ind w:firstLine="0"/>
              <w:rPr>
                <w:rFonts w:ascii="Tahoma" w:eastAsia="Times New Roman" w:hAnsi="Tahoma" w:cs="Tahoma"/>
                <w:sz w:val="20"/>
                <w:szCs w:val="20"/>
              </w:rPr>
            </w:pPr>
          </w:p>
          <w:p w:rsidR="0054177C" w:rsidRPr="00DE6FE6" w:rsidRDefault="0054177C" w:rsidP="00B21C37">
            <w:pPr>
              <w:ind w:firstLine="0"/>
              <w:rPr>
                <w:rFonts w:ascii="Tahoma" w:eastAsia="Times New Roman" w:hAnsi="Tahoma" w:cs="Tahoma"/>
                <w:sz w:val="20"/>
                <w:szCs w:val="20"/>
              </w:rPr>
            </w:pPr>
          </w:p>
        </w:tc>
      </w:tr>
    </w:tbl>
    <w:p w:rsidR="0054177C" w:rsidRPr="00DE6FE6" w:rsidRDefault="0054177C" w:rsidP="0054177C">
      <w:pPr>
        <w:spacing w:before="100" w:beforeAutospacing="1" w:after="100" w:afterAutospacing="1"/>
        <w:ind w:left="720" w:firstLine="0"/>
        <w:rPr>
          <w:sz w:val="28"/>
          <w:szCs w:val="28"/>
        </w:rPr>
      </w:pPr>
    </w:p>
    <w:p w:rsidR="0054177C" w:rsidRPr="00DE6FE6" w:rsidRDefault="0054177C" w:rsidP="0054177C">
      <w:pPr>
        <w:spacing w:before="100" w:beforeAutospacing="1" w:after="100" w:afterAutospacing="1"/>
        <w:ind w:left="720" w:firstLine="0"/>
        <w:rPr>
          <w:sz w:val="28"/>
          <w:szCs w:val="28"/>
        </w:rPr>
      </w:pPr>
    </w:p>
    <w:p w:rsidR="00B16BAC" w:rsidRPr="00DE6FE6" w:rsidRDefault="0054177C" w:rsidP="0054177C">
      <w:pPr>
        <w:pStyle w:val="ListParagraph"/>
        <w:spacing w:before="100" w:beforeAutospacing="1" w:after="100" w:afterAutospacing="1"/>
        <w:ind w:left="1080" w:firstLine="0"/>
      </w:pPr>
      <w:r w:rsidRPr="00DE6FE6">
        <w:rPr>
          <w:sz w:val="28"/>
          <w:szCs w:val="28"/>
        </w:rPr>
        <w:t xml:space="preserve">B.  </w:t>
      </w:r>
      <w:r w:rsidR="00B21C37" w:rsidRPr="00DE6FE6">
        <w:rPr>
          <w:sz w:val="28"/>
          <w:szCs w:val="28"/>
        </w:rPr>
        <w:t>Action Plan and Resource Request</w:t>
      </w:r>
      <w:r w:rsidR="002F5B04" w:rsidRPr="00DE6FE6">
        <w:rPr>
          <w:sz w:val="28"/>
          <w:szCs w:val="28"/>
        </w:rPr>
        <w:t>s</w:t>
      </w:r>
      <w:r w:rsidR="00B21C37" w:rsidRPr="00DE6FE6">
        <w:rPr>
          <w:sz w:val="28"/>
          <w:szCs w:val="28"/>
        </w:rPr>
        <w:t xml:space="preserve"> Based on Annual Data</w:t>
      </w:r>
      <w:r w:rsidR="00417512" w:rsidRPr="00DE6FE6">
        <w:rPr>
          <w:sz w:val="28"/>
          <w:szCs w:val="28"/>
        </w:rPr>
        <w:t xml:space="preserve">  </w:t>
      </w:r>
    </w:p>
    <w:tbl>
      <w:tblPr>
        <w:tblStyle w:val="TableGrid"/>
        <w:tblW w:w="14400" w:type="dxa"/>
        <w:jc w:val="center"/>
        <w:tblLayout w:type="fixed"/>
        <w:tblLook w:val="04A0"/>
      </w:tblPr>
      <w:tblGrid>
        <w:gridCol w:w="2160"/>
        <w:gridCol w:w="1260"/>
        <w:gridCol w:w="2610"/>
        <w:gridCol w:w="1260"/>
        <w:gridCol w:w="2880"/>
        <w:gridCol w:w="1260"/>
        <w:gridCol w:w="1440"/>
        <w:gridCol w:w="1530"/>
      </w:tblGrid>
      <w:tr w:rsidR="00DE6FE6" w:rsidRPr="00DE6FE6" w:rsidTr="002A767A">
        <w:trPr>
          <w:trHeight w:val="720"/>
          <w:jc w:val="center"/>
        </w:trPr>
        <w:tc>
          <w:tcPr>
            <w:tcW w:w="2160" w:type="dxa"/>
            <w:vAlign w:val="center"/>
          </w:tcPr>
          <w:p w:rsidR="00B21C37" w:rsidRPr="00DE6FE6" w:rsidRDefault="00B21C37" w:rsidP="00C22867">
            <w:pPr>
              <w:ind w:firstLine="0"/>
              <w:jc w:val="center"/>
              <w:rPr>
                <w:b/>
                <w:sz w:val="20"/>
                <w:szCs w:val="20"/>
              </w:rPr>
            </w:pPr>
            <w:r w:rsidRPr="00DE6FE6">
              <w:rPr>
                <w:b/>
                <w:sz w:val="20"/>
                <w:szCs w:val="20"/>
              </w:rPr>
              <w:t>Action</w:t>
            </w:r>
          </w:p>
        </w:tc>
        <w:tc>
          <w:tcPr>
            <w:tcW w:w="1260" w:type="dxa"/>
            <w:tcMar>
              <w:top w:w="72" w:type="dxa"/>
              <w:left w:w="115" w:type="dxa"/>
              <w:right w:w="115" w:type="dxa"/>
            </w:tcMar>
            <w:vAlign w:val="center"/>
          </w:tcPr>
          <w:p w:rsidR="00B21C37" w:rsidRPr="00DE6FE6" w:rsidRDefault="00B21C37" w:rsidP="00B21C37">
            <w:pPr>
              <w:ind w:firstLine="0"/>
              <w:jc w:val="center"/>
              <w:rPr>
                <w:b/>
                <w:sz w:val="20"/>
                <w:szCs w:val="20"/>
              </w:rPr>
            </w:pPr>
            <w:r w:rsidRPr="00DE6FE6">
              <w:rPr>
                <w:b/>
                <w:sz w:val="20"/>
                <w:szCs w:val="20"/>
              </w:rPr>
              <w:t>Institutional planning goals*</w:t>
            </w:r>
          </w:p>
        </w:tc>
        <w:tc>
          <w:tcPr>
            <w:tcW w:w="2610" w:type="dxa"/>
            <w:vAlign w:val="center"/>
          </w:tcPr>
          <w:p w:rsidR="00B21C37" w:rsidRPr="00DE6FE6" w:rsidRDefault="00B21C37" w:rsidP="00C22867">
            <w:pPr>
              <w:ind w:firstLine="0"/>
              <w:jc w:val="center"/>
              <w:rPr>
                <w:b/>
                <w:sz w:val="20"/>
                <w:szCs w:val="20"/>
              </w:rPr>
            </w:pPr>
            <w:r w:rsidRPr="00DE6FE6">
              <w:rPr>
                <w:b/>
                <w:sz w:val="20"/>
                <w:szCs w:val="20"/>
              </w:rPr>
              <w:t>How acti</w:t>
            </w:r>
            <w:r w:rsidR="007C5DEB" w:rsidRPr="00DE6FE6">
              <w:rPr>
                <w:b/>
                <w:sz w:val="20"/>
                <w:szCs w:val="20"/>
              </w:rPr>
              <w:t>on will improve student succes</w:t>
            </w:r>
            <w:r w:rsidR="007D66FD" w:rsidRPr="00DE6FE6">
              <w:rPr>
                <w:b/>
                <w:sz w:val="20"/>
                <w:szCs w:val="20"/>
              </w:rPr>
              <w:t>s</w:t>
            </w:r>
          </w:p>
        </w:tc>
        <w:tc>
          <w:tcPr>
            <w:tcW w:w="1260" w:type="dxa"/>
            <w:vAlign w:val="center"/>
          </w:tcPr>
          <w:p w:rsidR="00B21C37" w:rsidRPr="00DE6FE6" w:rsidRDefault="00B21C37" w:rsidP="00C22867">
            <w:pPr>
              <w:ind w:firstLine="0"/>
              <w:jc w:val="center"/>
              <w:rPr>
                <w:b/>
                <w:sz w:val="20"/>
                <w:szCs w:val="20"/>
              </w:rPr>
            </w:pPr>
            <w:r w:rsidRPr="00DE6FE6">
              <w:rPr>
                <w:b/>
                <w:sz w:val="20"/>
                <w:szCs w:val="20"/>
              </w:rPr>
              <w:t>Type of Resource</w:t>
            </w:r>
          </w:p>
        </w:tc>
        <w:tc>
          <w:tcPr>
            <w:tcW w:w="2880" w:type="dxa"/>
            <w:vAlign w:val="center"/>
          </w:tcPr>
          <w:p w:rsidR="00B21C37" w:rsidRPr="00DE6FE6" w:rsidRDefault="00B21C37" w:rsidP="00C22867">
            <w:pPr>
              <w:ind w:firstLine="0"/>
              <w:jc w:val="center"/>
              <w:rPr>
                <w:b/>
                <w:sz w:val="20"/>
                <w:szCs w:val="20"/>
              </w:rPr>
            </w:pPr>
            <w:r w:rsidRPr="00DE6FE6">
              <w:rPr>
                <w:b/>
                <w:sz w:val="20"/>
                <w:szCs w:val="20"/>
              </w:rPr>
              <w:t>Resource needs</w:t>
            </w:r>
            <w:r w:rsidR="00805581" w:rsidRPr="00DE6FE6">
              <w:rPr>
                <w:b/>
                <w:sz w:val="20"/>
                <w:szCs w:val="20"/>
              </w:rPr>
              <w:t>, if any</w:t>
            </w:r>
          </w:p>
        </w:tc>
        <w:tc>
          <w:tcPr>
            <w:tcW w:w="1260" w:type="dxa"/>
          </w:tcPr>
          <w:p w:rsidR="00B21C37" w:rsidRPr="00DE6FE6" w:rsidRDefault="00B21C37" w:rsidP="00C22867">
            <w:pPr>
              <w:ind w:firstLine="0"/>
              <w:jc w:val="center"/>
              <w:rPr>
                <w:b/>
                <w:sz w:val="20"/>
                <w:szCs w:val="20"/>
              </w:rPr>
            </w:pPr>
            <w:r w:rsidRPr="00DE6FE6">
              <w:rPr>
                <w:b/>
                <w:sz w:val="20"/>
                <w:szCs w:val="20"/>
              </w:rPr>
              <w:t>Department priority</w:t>
            </w:r>
            <w:r w:rsidR="00805581" w:rsidRPr="00DE6FE6">
              <w:rPr>
                <w:b/>
                <w:sz w:val="20"/>
                <w:szCs w:val="20"/>
              </w:rPr>
              <w:t>**</w:t>
            </w:r>
          </w:p>
        </w:tc>
        <w:tc>
          <w:tcPr>
            <w:tcW w:w="1440" w:type="dxa"/>
            <w:vAlign w:val="center"/>
          </w:tcPr>
          <w:p w:rsidR="00B21C37" w:rsidRPr="00DE6FE6" w:rsidRDefault="00B21C37" w:rsidP="00C22867">
            <w:pPr>
              <w:ind w:firstLine="0"/>
              <w:jc w:val="center"/>
              <w:rPr>
                <w:b/>
                <w:sz w:val="20"/>
                <w:szCs w:val="20"/>
              </w:rPr>
            </w:pPr>
            <w:r w:rsidRPr="00DE6FE6">
              <w:rPr>
                <w:b/>
                <w:sz w:val="20"/>
                <w:szCs w:val="20"/>
              </w:rPr>
              <w:t>Approximate cost</w:t>
            </w:r>
          </w:p>
        </w:tc>
        <w:tc>
          <w:tcPr>
            <w:tcW w:w="1530" w:type="dxa"/>
            <w:vAlign w:val="center"/>
          </w:tcPr>
          <w:p w:rsidR="00B21C37" w:rsidRPr="00DE6FE6" w:rsidRDefault="00B21C37" w:rsidP="00C22867">
            <w:pPr>
              <w:ind w:firstLine="0"/>
              <w:jc w:val="center"/>
              <w:rPr>
                <w:b/>
                <w:sz w:val="20"/>
                <w:szCs w:val="20"/>
              </w:rPr>
            </w:pPr>
            <w:r w:rsidRPr="00DE6FE6">
              <w:rPr>
                <w:b/>
                <w:sz w:val="20"/>
                <w:szCs w:val="20"/>
              </w:rPr>
              <w:t>Potential Funding Source</w:t>
            </w:r>
          </w:p>
        </w:tc>
      </w:tr>
      <w:tr w:rsidR="00DE6FE6" w:rsidRPr="00DE6FE6" w:rsidTr="00480D33">
        <w:trPr>
          <w:trHeight w:val="377"/>
          <w:jc w:val="center"/>
        </w:trPr>
        <w:tc>
          <w:tcPr>
            <w:tcW w:w="2160" w:type="dxa"/>
          </w:tcPr>
          <w:p w:rsidR="00480D33" w:rsidRPr="00DE6FE6" w:rsidRDefault="00480D33" w:rsidP="00480D33">
            <w:pPr>
              <w:ind w:firstLine="0"/>
              <w:rPr>
                <w:rFonts w:ascii="Tahoma" w:hAnsi="Tahoma" w:cs="Tahoma"/>
                <w:sz w:val="20"/>
                <w:szCs w:val="20"/>
              </w:rPr>
            </w:pPr>
            <w:r w:rsidRPr="00DE6FE6">
              <w:rPr>
                <w:rFonts w:ascii="Tahoma" w:hAnsi="Tahoma" w:cs="Tahoma"/>
                <w:sz w:val="20"/>
                <w:szCs w:val="20"/>
              </w:rPr>
              <w:t xml:space="preserve">Provide scanners for counselors to access and electronically send records, documents. </w:t>
            </w:r>
          </w:p>
        </w:tc>
        <w:tc>
          <w:tcPr>
            <w:tcW w:w="1260" w:type="dxa"/>
          </w:tcPr>
          <w:p w:rsidR="00480D33" w:rsidRPr="00DE6FE6" w:rsidRDefault="00480D33" w:rsidP="005F7C82">
            <w:pPr>
              <w:ind w:firstLine="0"/>
              <w:rPr>
                <w:rFonts w:ascii="Tahoma" w:hAnsi="Tahoma" w:cs="Tahoma"/>
                <w:sz w:val="20"/>
                <w:szCs w:val="20"/>
              </w:rPr>
            </w:pPr>
            <w:r w:rsidRPr="00DE6FE6">
              <w:rPr>
                <w:rFonts w:ascii="Tahoma" w:hAnsi="Tahoma" w:cs="Tahoma"/>
                <w:sz w:val="20"/>
                <w:szCs w:val="20"/>
              </w:rPr>
              <w:t>2011-16</w:t>
            </w:r>
            <w:r w:rsidRPr="00DE6FE6">
              <w:rPr>
                <w:rFonts w:ascii="Tahoma" w:hAnsi="Tahoma" w:cs="Tahoma"/>
                <w:sz w:val="20"/>
                <w:szCs w:val="20"/>
              </w:rPr>
              <w:br/>
              <w:t>Strategic Goals: I, II, III</w:t>
            </w:r>
          </w:p>
        </w:tc>
        <w:tc>
          <w:tcPr>
            <w:tcW w:w="2610" w:type="dxa"/>
          </w:tcPr>
          <w:p w:rsidR="00480D33" w:rsidRPr="00DE6FE6" w:rsidRDefault="00480D33" w:rsidP="00480D33">
            <w:pPr>
              <w:ind w:firstLine="0"/>
              <w:rPr>
                <w:rFonts w:ascii="Tahoma" w:hAnsi="Tahoma" w:cs="Tahoma"/>
                <w:sz w:val="20"/>
                <w:szCs w:val="20"/>
              </w:rPr>
            </w:pPr>
            <w:r w:rsidRPr="00DE6FE6">
              <w:rPr>
                <w:rFonts w:ascii="Tahoma" w:hAnsi="Tahoma" w:cs="Tahoma"/>
                <w:sz w:val="20"/>
                <w:szCs w:val="20"/>
              </w:rPr>
              <w:t>Student success will be improved with faster and accurate access and review of student records and documentation by the academic counselors.</w:t>
            </w:r>
          </w:p>
        </w:tc>
        <w:tc>
          <w:tcPr>
            <w:tcW w:w="1260" w:type="dxa"/>
            <w:vAlign w:val="center"/>
          </w:tcPr>
          <w:p w:rsidR="00480D33" w:rsidRPr="00DE6FE6" w:rsidRDefault="00480D33" w:rsidP="00B21C37">
            <w:pPr>
              <w:ind w:firstLine="0"/>
              <w:jc w:val="center"/>
              <w:rPr>
                <w:rFonts w:ascii="Tahoma" w:hAnsi="Tahoma" w:cs="Tahoma"/>
                <w:sz w:val="20"/>
                <w:szCs w:val="20"/>
              </w:rPr>
            </w:pPr>
            <w:r w:rsidRPr="00DE6FE6">
              <w:rPr>
                <w:rFonts w:ascii="Tahoma" w:hAnsi="Tahoma" w:cs="Tahoma"/>
                <w:sz w:val="20"/>
                <w:szCs w:val="20"/>
              </w:rPr>
              <w:t xml:space="preserve">Equipment </w:t>
            </w:r>
          </w:p>
        </w:tc>
        <w:tc>
          <w:tcPr>
            <w:tcW w:w="2880" w:type="dxa"/>
          </w:tcPr>
          <w:p w:rsidR="00480D33" w:rsidRPr="00DE6FE6" w:rsidRDefault="00480D33" w:rsidP="00C22867">
            <w:pPr>
              <w:ind w:firstLine="0"/>
              <w:rPr>
                <w:rFonts w:ascii="Tahoma" w:hAnsi="Tahoma" w:cs="Tahoma"/>
                <w:sz w:val="20"/>
                <w:szCs w:val="20"/>
              </w:rPr>
            </w:pPr>
            <w:r w:rsidRPr="00DE6FE6">
              <w:rPr>
                <w:rFonts w:ascii="Tahoma" w:hAnsi="Tahoma" w:cs="Tahoma"/>
                <w:sz w:val="20"/>
                <w:szCs w:val="20"/>
              </w:rPr>
              <w:t>Scanners for counselors at different sites.</w:t>
            </w:r>
          </w:p>
        </w:tc>
        <w:tc>
          <w:tcPr>
            <w:tcW w:w="1260" w:type="dxa"/>
          </w:tcPr>
          <w:p w:rsidR="00480D33" w:rsidRPr="00DE6FE6" w:rsidRDefault="00087CE0" w:rsidP="00480D33">
            <w:pPr>
              <w:ind w:firstLine="0"/>
              <w:jc w:val="center"/>
              <w:rPr>
                <w:rFonts w:ascii="Tahoma" w:hAnsi="Tahoma" w:cs="Tahoma"/>
                <w:sz w:val="20"/>
                <w:szCs w:val="20"/>
              </w:rPr>
            </w:pPr>
            <w:r w:rsidRPr="00DE6FE6">
              <w:rPr>
                <w:rFonts w:ascii="Tahoma" w:hAnsi="Tahoma" w:cs="Tahoma"/>
                <w:sz w:val="20"/>
                <w:szCs w:val="20"/>
              </w:rPr>
              <w:t>5</w:t>
            </w:r>
          </w:p>
        </w:tc>
        <w:tc>
          <w:tcPr>
            <w:tcW w:w="1440" w:type="dxa"/>
          </w:tcPr>
          <w:p w:rsidR="00480D33" w:rsidRPr="00DE6FE6" w:rsidRDefault="00480D33" w:rsidP="00480D33">
            <w:pPr>
              <w:ind w:firstLine="0"/>
              <w:jc w:val="center"/>
            </w:pPr>
            <w:r w:rsidRPr="00DE6FE6">
              <w:rPr>
                <w:rFonts w:ascii="Tahoma" w:hAnsi="Tahoma" w:cs="Tahoma"/>
                <w:sz w:val="20"/>
                <w:szCs w:val="20"/>
              </w:rPr>
              <w:t>$1,200</w:t>
            </w:r>
          </w:p>
        </w:tc>
        <w:tc>
          <w:tcPr>
            <w:tcW w:w="1530" w:type="dxa"/>
          </w:tcPr>
          <w:p w:rsidR="00480D33" w:rsidRPr="00DE6FE6" w:rsidRDefault="00480D33" w:rsidP="00480D33">
            <w:pPr>
              <w:ind w:firstLine="0"/>
            </w:pPr>
            <w:r w:rsidRPr="00DE6FE6">
              <w:rPr>
                <w:rFonts w:ascii="Tahoma" w:hAnsi="Tahoma" w:cs="Tahoma"/>
                <w:sz w:val="20"/>
                <w:szCs w:val="20"/>
              </w:rPr>
              <w:t>General Funds</w:t>
            </w:r>
          </w:p>
        </w:tc>
      </w:tr>
      <w:tr w:rsidR="00DE6FE6" w:rsidRPr="00DE6FE6" w:rsidTr="002A767A">
        <w:trPr>
          <w:trHeight w:val="576"/>
          <w:jc w:val="center"/>
        </w:trPr>
        <w:tc>
          <w:tcPr>
            <w:tcW w:w="2160" w:type="dxa"/>
          </w:tcPr>
          <w:p w:rsidR="00480D33" w:rsidRPr="00DE6FE6" w:rsidRDefault="000A7395" w:rsidP="00C22867">
            <w:pPr>
              <w:ind w:firstLine="0"/>
              <w:rPr>
                <w:rFonts w:ascii="Tahoma" w:hAnsi="Tahoma" w:cs="Tahoma"/>
                <w:sz w:val="20"/>
                <w:szCs w:val="20"/>
              </w:rPr>
            </w:pPr>
            <w:r w:rsidRPr="00DE6FE6">
              <w:rPr>
                <w:rFonts w:ascii="Tahoma" w:hAnsi="Tahoma" w:cs="Tahoma"/>
                <w:sz w:val="20"/>
                <w:szCs w:val="20"/>
              </w:rPr>
              <w:t>A cubicle for classified staff-- Mai Le—located in the lobby of the current Counseling Department in FV.</w:t>
            </w:r>
          </w:p>
        </w:tc>
        <w:tc>
          <w:tcPr>
            <w:tcW w:w="1260" w:type="dxa"/>
          </w:tcPr>
          <w:p w:rsidR="00480D33" w:rsidRPr="00DE6FE6" w:rsidRDefault="00480D33" w:rsidP="00C22867">
            <w:pPr>
              <w:ind w:firstLine="0"/>
              <w:rPr>
                <w:rFonts w:ascii="Tahoma" w:hAnsi="Tahoma" w:cs="Tahoma"/>
                <w:sz w:val="20"/>
                <w:szCs w:val="20"/>
              </w:rPr>
            </w:pPr>
            <w:r w:rsidRPr="00DE6FE6">
              <w:rPr>
                <w:rFonts w:ascii="Tahoma" w:hAnsi="Tahoma" w:cs="Tahoma"/>
                <w:sz w:val="20"/>
                <w:szCs w:val="20"/>
              </w:rPr>
              <w:t>2011-16</w:t>
            </w:r>
            <w:r w:rsidRPr="00DE6FE6">
              <w:rPr>
                <w:rFonts w:ascii="Tahoma" w:hAnsi="Tahoma" w:cs="Tahoma"/>
                <w:sz w:val="20"/>
                <w:szCs w:val="20"/>
              </w:rPr>
              <w:br/>
              <w:t>Strategic Goals: I, II, III</w:t>
            </w:r>
          </w:p>
        </w:tc>
        <w:tc>
          <w:tcPr>
            <w:tcW w:w="2610" w:type="dxa"/>
          </w:tcPr>
          <w:p w:rsidR="00480D33" w:rsidRPr="00DE6FE6" w:rsidRDefault="00480D33" w:rsidP="002A767A">
            <w:pPr>
              <w:ind w:firstLine="0"/>
              <w:rPr>
                <w:rFonts w:ascii="Tahoma" w:hAnsi="Tahoma" w:cs="Tahoma"/>
                <w:sz w:val="20"/>
                <w:szCs w:val="20"/>
              </w:rPr>
            </w:pPr>
            <w:r w:rsidRPr="00DE6FE6">
              <w:rPr>
                <w:rFonts w:ascii="Tahoma" w:hAnsi="Tahoma" w:cs="Tahoma"/>
                <w:sz w:val="20"/>
                <w:szCs w:val="20"/>
              </w:rPr>
              <w:t>Having the Career Services Center available to students in Counseling Office will be convenient for students and contribute to their success.</w:t>
            </w:r>
          </w:p>
        </w:tc>
        <w:tc>
          <w:tcPr>
            <w:tcW w:w="1260" w:type="dxa"/>
            <w:vAlign w:val="center"/>
          </w:tcPr>
          <w:p w:rsidR="00480D33" w:rsidRPr="00DE6FE6" w:rsidRDefault="00480D33" w:rsidP="00C22867">
            <w:pPr>
              <w:ind w:firstLine="0"/>
              <w:jc w:val="center"/>
              <w:rPr>
                <w:rFonts w:ascii="Tahoma" w:hAnsi="Tahoma" w:cs="Tahoma"/>
                <w:sz w:val="20"/>
                <w:szCs w:val="20"/>
              </w:rPr>
            </w:pPr>
            <w:r w:rsidRPr="00DE6FE6">
              <w:rPr>
                <w:rFonts w:ascii="Tahoma" w:hAnsi="Tahoma" w:cs="Tahoma"/>
                <w:sz w:val="20"/>
                <w:szCs w:val="20"/>
              </w:rPr>
              <w:t>Facilities</w:t>
            </w:r>
          </w:p>
        </w:tc>
        <w:tc>
          <w:tcPr>
            <w:tcW w:w="2880" w:type="dxa"/>
          </w:tcPr>
          <w:p w:rsidR="00480D33" w:rsidRPr="00DE6FE6" w:rsidRDefault="00480D33" w:rsidP="002A767A">
            <w:pPr>
              <w:ind w:firstLine="0"/>
              <w:rPr>
                <w:rFonts w:ascii="Tahoma" w:hAnsi="Tahoma" w:cs="Tahoma"/>
                <w:sz w:val="20"/>
                <w:szCs w:val="20"/>
              </w:rPr>
            </w:pPr>
            <w:r w:rsidRPr="00DE6FE6">
              <w:rPr>
                <w:rFonts w:ascii="Tahoma" w:hAnsi="Tahoma" w:cs="Tahoma"/>
                <w:sz w:val="20"/>
                <w:szCs w:val="20"/>
              </w:rPr>
              <w:br/>
              <w:t>Title 5 funds.</w:t>
            </w:r>
          </w:p>
        </w:tc>
        <w:tc>
          <w:tcPr>
            <w:tcW w:w="1260" w:type="dxa"/>
          </w:tcPr>
          <w:p w:rsidR="00480D33" w:rsidRPr="00DE6FE6" w:rsidRDefault="00480D33" w:rsidP="008D5659">
            <w:pPr>
              <w:ind w:firstLine="0"/>
              <w:jc w:val="center"/>
              <w:rPr>
                <w:rFonts w:ascii="Tahoma" w:hAnsi="Tahoma" w:cs="Tahoma"/>
                <w:sz w:val="20"/>
                <w:szCs w:val="20"/>
              </w:rPr>
            </w:pPr>
            <w:r w:rsidRPr="00DE6FE6">
              <w:rPr>
                <w:rFonts w:ascii="Tahoma" w:hAnsi="Tahoma" w:cs="Tahoma"/>
                <w:sz w:val="20"/>
                <w:szCs w:val="20"/>
              </w:rPr>
              <w:br/>
              <w:t>1</w:t>
            </w:r>
          </w:p>
        </w:tc>
        <w:tc>
          <w:tcPr>
            <w:tcW w:w="1440" w:type="dxa"/>
          </w:tcPr>
          <w:p w:rsidR="00480D33" w:rsidRPr="00DE6FE6" w:rsidRDefault="00480D33" w:rsidP="002A767A">
            <w:pPr>
              <w:ind w:firstLine="0"/>
              <w:rPr>
                <w:rFonts w:ascii="Tahoma" w:hAnsi="Tahoma" w:cs="Tahoma"/>
                <w:sz w:val="20"/>
                <w:szCs w:val="20"/>
              </w:rPr>
            </w:pPr>
            <w:r w:rsidRPr="00DE6FE6">
              <w:rPr>
                <w:rFonts w:ascii="Tahoma" w:hAnsi="Tahoma" w:cs="Tahoma"/>
                <w:sz w:val="20"/>
                <w:szCs w:val="20"/>
              </w:rPr>
              <w:br/>
              <w:t>$3,000</w:t>
            </w:r>
          </w:p>
        </w:tc>
        <w:tc>
          <w:tcPr>
            <w:tcW w:w="1530" w:type="dxa"/>
          </w:tcPr>
          <w:p w:rsidR="00480D33" w:rsidRPr="00DE6FE6" w:rsidRDefault="00480D33" w:rsidP="002A767A">
            <w:pPr>
              <w:ind w:firstLine="0"/>
              <w:rPr>
                <w:rFonts w:ascii="Tahoma" w:hAnsi="Tahoma" w:cs="Tahoma"/>
                <w:sz w:val="20"/>
                <w:szCs w:val="20"/>
              </w:rPr>
            </w:pPr>
            <w:r w:rsidRPr="00DE6FE6">
              <w:rPr>
                <w:rFonts w:ascii="Tahoma" w:hAnsi="Tahoma" w:cs="Tahoma"/>
                <w:sz w:val="20"/>
                <w:szCs w:val="20"/>
              </w:rPr>
              <w:br/>
              <w:t>Title 5 Funds</w:t>
            </w:r>
          </w:p>
        </w:tc>
      </w:tr>
      <w:tr w:rsidR="00DE6FE6" w:rsidRPr="00DE6FE6" w:rsidTr="002A767A">
        <w:trPr>
          <w:trHeight w:val="576"/>
          <w:jc w:val="center"/>
        </w:trPr>
        <w:tc>
          <w:tcPr>
            <w:tcW w:w="2160" w:type="dxa"/>
          </w:tcPr>
          <w:p w:rsidR="00480D33" w:rsidRPr="00DE6FE6" w:rsidRDefault="00480D33" w:rsidP="002F5880">
            <w:pPr>
              <w:ind w:firstLine="0"/>
              <w:rPr>
                <w:rFonts w:ascii="Tahoma" w:hAnsi="Tahoma" w:cs="Tahoma"/>
                <w:sz w:val="20"/>
                <w:szCs w:val="20"/>
              </w:rPr>
            </w:pPr>
            <w:r w:rsidRPr="00DE6FE6">
              <w:rPr>
                <w:rFonts w:ascii="Tahoma" w:hAnsi="Tahoma" w:cs="Tahoma"/>
                <w:sz w:val="20"/>
                <w:szCs w:val="20"/>
              </w:rPr>
              <w:t>To hire a clerical, Hourly Temporary Support position.</w:t>
            </w:r>
          </w:p>
        </w:tc>
        <w:tc>
          <w:tcPr>
            <w:tcW w:w="1260" w:type="dxa"/>
          </w:tcPr>
          <w:p w:rsidR="00480D33" w:rsidRPr="00DE6FE6" w:rsidRDefault="00480D33" w:rsidP="002A767A">
            <w:pPr>
              <w:ind w:firstLine="0"/>
              <w:rPr>
                <w:rFonts w:ascii="Tahoma" w:hAnsi="Tahoma" w:cs="Tahoma"/>
                <w:sz w:val="20"/>
                <w:szCs w:val="20"/>
              </w:rPr>
            </w:pPr>
            <w:r w:rsidRPr="00DE6FE6">
              <w:rPr>
                <w:rFonts w:ascii="Tahoma" w:hAnsi="Tahoma" w:cs="Tahoma"/>
                <w:sz w:val="20"/>
                <w:szCs w:val="20"/>
              </w:rPr>
              <w:t>2011-16</w:t>
            </w:r>
            <w:r w:rsidRPr="00DE6FE6">
              <w:rPr>
                <w:rFonts w:ascii="Tahoma" w:hAnsi="Tahoma" w:cs="Tahoma"/>
                <w:sz w:val="20"/>
                <w:szCs w:val="20"/>
              </w:rPr>
              <w:br/>
              <w:t>Strategic Goals: III, VI</w:t>
            </w:r>
          </w:p>
        </w:tc>
        <w:tc>
          <w:tcPr>
            <w:tcW w:w="2610" w:type="dxa"/>
          </w:tcPr>
          <w:p w:rsidR="00480D33" w:rsidRPr="00DE6FE6" w:rsidRDefault="00480D33" w:rsidP="00C22867">
            <w:pPr>
              <w:ind w:firstLine="0"/>
              <w:rPr>
                <w:rFonts w:ascii="Tahoma" w:hAnsi="Tahoma" w:cs="Tahoma"/>
                <w:sz w:val="20"/>
                <w:szCs w:val="20"/>
              </w:rPr>
            </w:pPr>
            <w:r w:rsidRPr="00DE6FE6">
              <w:rPr>
                <w:rFonts w:ascii="Tahoma" w:hAnsi="Tahoma" w:cs="Tahoma"/>
                <w:sz w:val="20"/>
                <w:szCs w:val="20"/>
              </w:rPr>
              <w:t>19 hours a week, during the busy months of August-September, December-February, May. The goal is to support the Coordinator so she can have time to do her job better: to make the Dean’s job easier.</w:t>
            </w:r>
          </w:p>
        </w:tc>
        <w:tc>
          <w:tcPr>
            <w:tcW w:w="1260" w:type="dxa"/>
            <w:vAlign w:val="center"/>
          </w:tcPr>
          <w:p w:rsidR="00480D33" w:rsidRPr="00DE6FE6" w:rsidRDefault="00480D33" w:rsidP="00C22867">
            <w:pPr>
              <w:ind w:firstLine="0"/>
              <w:jc w:val="center"/>
              <w:rPr>
                <w:rFonts w:ascii="Tahoma" w:hAnsi="Tahoma" w:cs="Tahoma"/>
                <w:sz w:val="20"/>
                <w:szCs w:val="20"/>
              </w:rPr>
            </w:pPr>
            <w:r w:rsidRPr="00DE6FE6">
              <w:rPr>
                <w:rFonts w:ascii="Tahoma" w:hAnsi="Tahoma" w:cs="Tahoma"/>
                <w:sz w:val="20"/>
                <w:szCs w:val="20"/>
              </w:rPr>
              <w:t>Personnel</w:t>
            </w:r>
          </w:p>
        </w:tc>
        <w:tc>
          <w:tcPr>
            <w:tcW w:w="2880" w:type="dxa"/>
          </w:tcPr>
          <w:p w:rsidR="00480D33" w:rsidRPr="00DE6FE6" w:rsidRDefault="00480D33" w:rsidP="002F5880">
            <w:pPr>
              <w:pStyle w:val="ListParagraph"/>
              <w:ind w:left="0" w:firstLine="0"/>
              <w:rPr>
                <w:rFonts w:ascii="Tahoma" w:hAnsi="Tahoma" w:cs="Tahoma"/>
                <w:sz w:val="20"/>
                <w:szCs w:val="20"/>
              </w:rPr>
            </w:pPr>
            <w:r w:rsidRPr="00DE6FE6">
              <w:rPr>
                <w:rFonts w:ascii="Tahoma" w:hAnsi="Tahoma" w:cs="Tahoma"/>
                <w:sz w:val="20"/>
                <w:szCs w:val="20"/>
              </w:rPr>
              <w:t>1 position is needed.</w:t>
            </w:r>
          </w:p>
          <w:p w:rsidR="00480D33" w:rsidRPr="00DE6FE6" w:rsidRDefault="00480D33" w:rsidP="002F5880">
            <w:pPr>
              <w:pStyle w:val="ListParagraph"/>
              <w:ind w:left="0" w:firstLine="0"/>
              <w:rPr>
                <w:rFonts w:ascii="Tahoma" w:hAnsi="Tahoma" w:cs="Tahoma"/>
                <w:sz w:val="20"/>
                <w:szCs w:val="20"/>
              </w:rPr>
            </w:pPr>
            <w:r w:rsidRPr="00DE6FE6">
              <w:rPr>
                <w:rFonts w:ascii="Tahoma" w:hAnsi="Tahoma" w:cs="Tahoma"/>
                <w:sz w:val="20"/>
                <w:szCs w:val="20"/>
              </w:rPr>
              <w:t>Schedule HH, Step 04-2, at $13.996/hour- 160 Days position.</w:t>
            </w:r>
          </w:p>
          <w:p w:rsidR="00480D33" w:rsidRPr="00DE6FE6" w:rsidRDefault="00480D33" w:rsidP="002F5880">
            <w:pPr>
              <w:pStyle w:val="ListParagraph"/>
              <w:ind w:left="0" w:firstLine="0"/>
              <w:rPr>
                <w:rFonts w:ascii="Tahoma" w:hAnsi="Tahoma" w:cs="Tahoma"/>
                <w:sz w:val="20"/>
                <w:szCs w:val="20"/>
              </w:rPr>
            </w:pPr>
          </w:p>
        </w:tc>
        <w:tc>
          <w:tcPr>
            <w:tcW w:w="1260" w:type="dxa"/>
          </w:tcPr>
          <w:p w:rsidR="00480D33" w:rsidRPr="00DE6FE6" w:rsidRDefault="00087CE0" w:rsidP="002F5880">
            <w:pPr>
              <w:ind w:firstLine="0"/>
              <w:jc w:val="center"/>
              <w:rPr>
                <w:rFonts w:ascii="Tahoma" w:hAnsi="Tahoma" w:cs="Tahoma"/>
                <w:sz w:val="20"/>
                <w:szCs w:val="20"/>
              </w:rPr>
            </w:pPr>
            <w:r w:rsidRPr="00DE6FE6">
              <w:rPr>
                <w:rFonts w:ascii="Tahoma" w:hAnsi="Tahoma" w:cs="Tahoma"/>
                <w:sz w:val="20"/>
                <w:szCs w:val="20"/>
              </w:rPr>
              <w:br/>
            </w:r>
            <w:r w:rsidRPr="00DE6FE6">
              <w:rPr>
                <w:rFonts w:ascii="Tahoma" w:hAnsi="Tahoma" w:cs="Tahoma"/>
                <w:sz w:val="20"/>
                <w:szCs w:val="20"/>
              </w:rPr>
              <w:br/>
            </w:r>
            <w:r w:rsidRPr="00DE6FE6">
              <w:rPr>
                <w:rFonts w:ascii="Tahoma" w:hAnsi="Tahoma" w:cs="Tahoma"/>
                <w:sz w:val="20"/>
                <w:szCs w:val="20"/>
              </w:rPr>
              <w:br/>
              <w:t>4</w:t>
            </w:r>
          </w:p>
        </w:tc>
        <w:tc>
          <w:tcPr>
            <w:tcW w:w="1440" w:type="dxa"/>
          </w:tcPr>
          <w:p w:rsidR="00480D33" w:rsidRPr="00DE6FE6" w:rsidRDefault="00480D33" w:rsidP="002A767A">
            <w:pPr>
              <w:ind w:firstLine="0"/>
              <w:rPr>
                <w:rFonts w:ascii="Tahoma" w:hAnsi="Tahoma" w:cs="Tahoma"/>
                <w:sz w:val="20"/>
                <w:szCs w:val="20"/>
              </w:rPr>
            </w:pPr>
            <w:r w:rsidRPr="00DE6FE6">
              <w:rPr>
                <w:rFonts w:ascii="Tahoma" w:hAnsi="Tahoma" w:cs="Tahoma"/>
                <w:sz w:val="20"/>
                <w:szCs w:val="20"/>
              </w:rPr>
              <w:br/>
            </w:r>
            <w:r w:rsidRPr="00DE6FE6">
              <w:rPr>
                <w:rFonts w:ascii="Tahoma" w:hAnsi="Tahoma" w:cs="Tahoma"/>
                <w:sz w:val="20"/>
                <w:szCs w:val="20"/>
              </w:rPr>
              <w:br/>
            </w:r>
            <w:r w:rsidRPr="00DE6FE6">
              <w:rPr>
                <w:rFonts w:ascii="Tahoma" w:hAnsi="Tahoma" w:cs="Tahoma"/>
                <w:sz w:val="20"/>
                <w:szCs w:val="20"/>
              </w:rPr>
              <w:br/>
              <w:t>$7,500</w:t>
            </w:r>
          </w:p>
        </w:tc>
        <w:tc>
          <w:tcPr>
            <w:tcW w:w="1530" w:type="dxa"/>
          </w:tcPr>
          <w:p w:rsidR="00480D33" w:rsidRPr="00DE6FE6" w:rsidRDefault="00480D33" w:rsidP="002A767A">
            <w:pPr>
              <w:ind w:firstLine="0"/>
              <w:rPr>
                <w:rFonts w:ascii="Tahoma" w:hAnsi="Tahoma" w:cs="Tahoma"/>
                <w:sz w:val="20"/>
                <w:szCs w:val="20"/>
              </w:rPr>
            </w:pPr>
            <w:r w:rsidRPr="00DE6FE6">
              <w:rPr>
                <w:rFonts w:ascii="Tahoma" w:hAnsi="Tahoma" w:cs="Tahoma"/>
                <w:sz w:val="20"/>
                <w:szCs w:val="20"/>
              </w:rPr>
              <w:br/>
            </w:r>
            <w:r w:rsidRPr="00DE6FE6">
              <w:rPr>
                <w:rFonts w:ascii="Tahoma" w:hAnsi="Tahoma" w:cs="Tahoma"/>
                <w:sz w:val="20"/>
                <w:szCs w:val="20"/>
              </w:rPr>
              <w:br/>
            </w:r>
            <w:r w:rsidRPr="00DE6FE6">
              <w:rPr>
                <w:rFonts w:ascii="Tahoma" w:hAnsi="Tahoma" w:cs="Tahoma"/>
                <w:sz w:val="20"/>
                <w:szCs w:val="20"/>
              </w:rPr>
              <w:br/>
              <w:t>PIEAC/General Funds</w:t>
            </w:r>
          </w:p>
        </w:tc>
      </w:tr>
      <w:tr w:rsidR="00DE6FE6" w:rsidRPr="00DE6FE6" w:rsidTr="002A767A">
        <w:trPr>
          <w:trHeight w:val="576"/>
          <w:jc w:val="center"/>
        </w:trPr>
        <w:tc>
          <w:tcPr>
            <w:tcW w:w="2160" w:type="dxa"/>
          </w:tcPr>
          <w:p w:rsidR="00480D33" w:rsidRPr="00DE6FE6" w:rsidRDefault="00480D33" w:rsidP="00C22867">
            <w:pPr>
              <w:ind w:firstLine="0"/>
              <w:rPr>
                <w:rFonts w:ascii="Tahoma" w:hAnsi="Tahoma" w:cs="Tahoma"/>
                <w:sz w:val="20"/>
                <w:szCs w:val="20"/>
              </w:rPr>
            </w:pPr>
            <w:r w:rsidRPr="00DE6FE6">
              <w:rPr>
                <w:rFonts w:ascii="Tahoma" w:hAnsi="Tahoma" w:cs="Tahoma"/>
                <w:sz w:val="20"/>
                <w:szCs w:val="20"/>
              </w:rPr>
              <w:t xml:space="preserve">Reinstate access to online appointment screen for students to set their Counseling appointments, much like the Assessment </w:t>
            </w:r>
            <w:r w:rsidRPr="00DE6FE6">
              <w:rPr>
                <w:rFonts w:ascii="Tahoma" w:hAnsi="Tahoma" w:cs="Tahoma"/>
                <w:sz w:val="20"/>
                <w:szCs w:val="20"/>
              </w:rPr>
              <w:lastRenderedPageBreak/>
              <w:t>Center’s online appointment page.</w:t>
            </w:r>
          </w:p>
        </w:tc>
        <w:tc>
          <w:tcPr>
            <w:tcW w:w="1260" w:type="dxa"/>
          </w:tcPr>
          <w:p w:rsidR="00480D33" w:rsidRPr="00DE6FE6" w:rsidRDefault="00480D33" w:rsidP="00C22867">
            <w:pPr>
              <w:ind w:firstLine="0"/>
              <w:rPr>
                <w:rFonts w:ascii="Tahoma" w:hAnsi="Tahoma" w:cs="Tahoma"/>
                <w:sz w:val="20"/>
                <w:szCs w:val="20"/>
              </w:rPr>
            </w:pPr>
            <w:r w:rsidRPr="00DE6FE6">
              <w:rPr>
                <w:rFonts w:ascii="Tahoma" w:hAnsi="Tahoma" w:cs="Tahoma"/>
                <w:sz w:val="20"/>
                <w:szCs w:val="20"/>
              </w:rPr>
              <w:lastRenderedPageBreak/>
              <w:t>2011-16</w:t>
            </w:r>
            <w:r w:rsidRPr="00DE6FE6">
              <w:rPr>
                <w:rFonts w:ascii="Tahoma" w:hAnsi="Tahoma" w:cs="Tahoma"/>
                <w:sz w:val="20"/>
                <w:szCs w:val="20"/>
              </w:rPr>
              <w:br/>
              <w:t>Strategic Goals: I, II, III</w:t>
            </w:r>
          </w:p>
        </w:tc>
        <w:tc>
          <w:tcPr>
            <w:tcW w:w="2610" w:type="dxa"/>
          </w:tcPr>
          <w:p w:rsidR="00480D33" w:rsidRPr="00DE6FE6" w:rsidRDefault="00480D33" w:rsidP="00890655">
            <w:pPr>
              <w:ind w:firstLine="0"/>
              <w:rPr>
                <w:rFonts w:ascii="Tahoma" w:hAnsi="Tahoma" w:cs="Tahoma"/>
                <w:sz w:val="20"/>
                <w:szCs w:val="20"/>
              </w:rPr>
            </w:pPr>
            <w:r w:rsidRPr="00DE6FE6">
              <w:rPr>
                <w:rFonts w:ascii="Tahoma" w:hAnsi="Tahoma" w:cs="Tahoma"/>
                <w:sz w:val="20"/>
                <w:szCs w:val="20"/>
              </w:rPr>
              <w:t xml:space="preserve">In Fall 2014 all students will be required to develop a Student Education Plan (SEP).  Online self-appointment site will handle the high volume of </w:t>
            </w:r>
            <w:r w:rsidRPr="00DE6FE6">
              <w:rPr>
                <w:rFonts w:ascii="Tahoma" w:hAnsi="Tahoma" w:cs="Tahoma"/>
                <w:sz w:val="20"/>
                <w:szCs w:val="20"/>
              </w:rPr>
              <w:lastRenderedPageBreak/>
              <w:t>students who need to complete the SEP for priority registration.</w:t>
            </w:r>
          </w:p>
        </w:tc>
        <w:tc>
          <w:tcPr>
            <w:tcW w:w="1260" w:type="dxa"/>
            <w:vAlign w:val="center"/>
          </w:tcPr>
          <w:p w:rsidR="00480D33" w:rsidRPr="00DE6FE6" w:rsidRDefault="00480D33" w:rsidP="00C22867">
            <w:pPr>
              <w:ind w:firstLine="0"/>
              <w:jc w:val="center"/>
              <w:rPr>
                <w:rFonts w:ascii="Tahoma" w:hAnsi="Tahoma" w:cs="Tahoma"/>
                <w:sz w:val="20"/>
                <w:szCs w:val="20"/>
              </w:rPr>
            </w:pPr>
            <w:r w:rsidRPr="00DE6FE6">
              <w:rPr>
                <w:rFonts w:ascii="Tahoma" w:hAnsi="Tahoma" w:cs="Tahoma"/>
                <w:sz w:val="20"/>
                <w:szCs w:val="20"/>
              </w:rPr>
              <w:lastRenderedPageBreak/>
              <w:t>Software</w:t>
            </w:r>
          </w:p>
        </w:tc>
        <w:tc>
          <w:tcPr>
            <w:tcW w:w="2880" w:type="dxa"/>
          </w:tcPr>
          <w:p w:rsidR="00480D33" w:rsidRPr="00DE6FE6" w:rsidRDefault="00480D33" w:rsidP="00C22867">
            <w:pPr>
              <w:ind w:firstLine="0"/>
              <w:rPr>
                <w:rFonts w:ascii="Tahoma" w:hAnsi="Tahoma" w:cs="Tahoma"/>
                <w:sz w:val="20"/>
                <w:szCs w:val="20"/>
              </w:rPr>
            </w:pPr>
            <w:r w:rsidRPr="00DE6FE6">
              <w:rPr>
                <w:rFonts w:ascii="Tahoma" w:hAnsi="Tahoma" w:cs="Tahoma"/>
                <w:sz w:val="20"/>
                <w:szCs w:val="20"/>
              </w:rPr>
              <w:br/>
              <w:t>Help from District personnel is needed.</w:t>
            </w:r>
          </w:p>
        </w:tc>
        <w:tc>
          <w:tcPr>
            <w:tcW w:w="1260" w:type="dxa"/>
          </w:tcPr>
          <w:p w:rsidR="00480D33" w:rsidRPr="00DE6FE6" w:rsidRDefault="00087CE0" w:rsidP="00135CA6">
            <w:pPr>
              <w:ind w:firstLine="0"/>
              <w:jc w:val="center"/>
              <w:rPr>
                <w:rFonts w:ascii="Tahoma" w:hAnsi="Tahoma" w:cs="Tahoma"/>
                <w:sz w:val="20"/>
                <w:szCs w:val="20"/>
              </w:rPr>
            </w:pPr>
            <w:r w:rsidRPr="00DE6FE6">
              <w:rPr>
                <w:rFonts w:ascii="Tahoma" w:hAnsi="Tahoma" w:cs="Tahoma"/>
                <w:sz w:val="20"/>
                <w:szCs w:val="20"/>
              </w:rPr>
              <w:br/>
            </w:r>
            <w:r w:rsidRPr="00DE6FE6">
              <w:rPr>
                <w:rFonts w:ascii="Tahoma" w:hAnsi="Tahoma" w:cs="Tahoma"/>
                <w:sz w:val="20"/>
                <w:szCs w:val="20"/>
              </w:rPr>
              <w:br/>
              <w:t>2</w:t>
            </w:r>
          </w:p>
        </w:tc>
        <w:tc>
          <w:tcPr>
            <w:tcW w:w="1440" w:type="dxa"/>
          </w:tcPr>
          <w:p w:rsidR="00480D33" w:rsidRPr="00DE6FE6" w:rsidRDefault="00480D33" w:rsidP="00C22867">
            <w:pPr>
              <w:ind w:firstLine="0"/>
              <w:rPr>
                <w:rFonts w:ascii="Tahoma" w:hAnsi="Tahoma" w:cs="Tahoma"/>
                <w:sz w:val="20"/>
                <w:szCs w:val="20"/>
              </w:rPr>
            </w:pPr>
          </w:p>
        </w:tc>
        <w:tc>
          <w:tcPr>
            <w:tcW w:w="1530" w:type="dxa"/>
          </w:tcPr>
          <w:p w:rsidR="00480D33" w:rsidRPr="00DE6FE6" w:rsidRDefault="00480D33" w:rsidP="002A767A">
            <w:pPr>
              <w:ind w:firstLine="0"/>
              <w:rPr>
                <w:rFonts w:ascii="Tahoma" w:hAnsi="Tahoma" w:cs="Tahoma"/>
                <w:sz w:val="20"/>
                <w:szCs w:val="20"/>
              </w:rPr>
            </w:pPr>
            <w:r w:rsidRPr="00DE6FE6">
              <w:rPr>
                <w:rFonts w:ascii="Tahoma" w:hAnsi="Tahoma" w:cs="Tahoma"/>
                <w:sz w:val="20"/>
                <w:szCs w:val="20"/>
              </w:rPr>
              <w:br/>
            </w:r>
            <w:r w:rsidRPr="00DE6FE6">
              <w:rPr>
                <w:rFonts w:ascii="Tahoma" w:hAnsi="Tahoma" w:cs="Tahoma"/>
                <w:sz w:val="20"/>
                <w:szCs w:val="20"/>
              </w:rPr>
              <w:br/>
              <w:t>General Funds</w:t>
            </w:r>
          </w:p>
        </w:tc>
      </w:tr>
      <w:tr w:rsidR="00DE6FE6" w:rsidRPr="00DE6FE6" w:rsidTr="002A767A">
        <w:trPr>
          <w:trHeight w:val="576"/>
          <w:jc w:val="center"/>
        </w:trPr>
        <w:tc>
          <w:tcPr>
            <w:tcW w:w="2160" w:type="dxa"/>
          </w:tcPr>
          <w:p w:rsidR="00480D33" w:rsidRPr="00DE6FE6" w:rsidRDefault="00480D33" w:rsidP="00C22867">
            <w:pPr>
              <w:ind w:firstLine="0"/>
              <w:rPr>
                <w:rFonts w:ascii="Tahoma" w:hAnsi="Tahoma" w:cs="Tahoma"/>
                <w:sz w:val="20"/>
                <w:szCs w:val="20"/>
              </w:rPr>
            </w:pPr>
          </w:p>
        </w:tc>
        <w:tc>
          <w:tcPr>
            <w:tcW w:w="1260" w:type="dxa"/>
          </w:tcPr>
          <w:p w:rsidR="00480D33" w:rsidRPr="00DE6FE6" w:rsidRDefault="00480D33" w:rsidP="00C22867">
            <w:pPr>
              <w:ind w:firstLine="0"/>
              <w:rPr>
                <w:rFonts w:ascii="Tahoma" w:hAnsi="Tahoma" w:cs="Tahoma"/>
                <w:sz w:val="20"/>
                <w:szCs w:val="20"/>
              </w:rPr>
            </w:pPr>
          </w:p>
        </w:tc>
        <w:tc>
          <w:tcPr>
            <w:tcW w:w="2610" w:type="dxa"/>
          </w:tcPr>
          <w:p w:rsidR="00480D33" w:rsidRPr="00DE6FE6" w:rsidRDefault="00480D33" w:rsidP="00C22867">
            <w:pPr>
              <w:ind w:firstLine="0"/>
              <w:rPr>
                <w:rFonts w:ascii="Tahoma" w:hAnsi="Tahoma" w:cs="Tahoma"/>
                <w:sz w:val="20"/>
                <w:szCs w:val="20"/>
              </w:rPr>
            </w:pPr>
          </w:p>
        </w:tc>
        <w:tc>
          <w:tcPr>
            <w:tcW w:w="1260" w:type="dxa"/>
            <w:vAlign w:val="center"/>
          </w:tcPr>
          <w:p w:rsidR="00480D33" w:rsidRPr="00DE6FE6" w:rsidRDefault="00480D33" w:rsidP="00C22867">
            <w:pPr>
              <w:ind w:firstLine="0"/>
              <w:jc w:val="center"/>
              <w:rPr>
                <w:rFonts w:ascii="Tahoma" w:hAnsi="Tahoma" w:cs="Tahoma"/>
                <w:sz w:val="20"/>
                <w:szCs w:val="20"/>
              </w:rPr>
            </w:pPr>
            <w:r w:rsidRPr="00DE6FE6">
              <w:rPr>
                <w:rFonts w:ascii="Tahoma" w:hAnsi="Tahoma" w:cs="Tahoma"/>
                <w:sz w:val="20"/>
                <w:szCs w:val="20"/>
              </w:rPr>
              <w:t>Supplies</w:t>
            </w:r>
          </w:p>
        </w:tc>
        <w:tc>
          <w:tcPr>
            <w:tcW w:w="2880" w:type="dxa"/>
          </w:tcPr>
          <w:p w:rsidR="00480D33" w:rsidRPr="00DE6FE6" w:rsidRDefault="00480D33" w:rsidP="00480D33">
            <w:pPr>
              <w:ind w:firstLine="0"/>
              <w:rPr>
                <w:rFonts w:ascii="Tahoma" w:hAnsi="Tahoma" w:cs="Tahoma"/>
                <w:sz w:val="20"/>
                <w:szCs w:val="20"/>
              </w:rPr>
            </w:pPr>
            <w:r w:rsidRPr="00DE6FE6">
              <w:rPr>
                <w:rFonts w:ascii="Tahoma" w:hAnsi="Tahoma" w:cs="Tahoma"/>
                <w:sz w:val="20"/>
                <w:szCs w:val="20"/>
              </w:rPr>
              <w:br/>
            </w:r>
          </w:p>
        </w:tc>
        <w:tc>
          <w:tcPr>
            <w:tcW w:w="1260" w:type="dxa"/>
          </w:tcPr>
          <w:p w:rsidR="00480D33" w:rsidRPr="00DE6FE6" w:rsidRDefault="00480D33" w:rsidP="00480D33">
            <w:pPr>
              <w:ind w:firstLine="0"/>
              <w:jc w:val="center"/>
              <w:rPr>
                <w:rFonts w:ascii="Tahoma" w:hAnsi="Tahoma" w:cs="Tahoma"/>
                <w:sz w:val="20"/>
                <w:szCs w:val="20"/>
              </w:rPr>
            </w:pPr>
            <w:r w:rsidRPr="00DE6FE6">
              <w:rPr>
                <w:rFonts w:ascii="Tahoma" w:hAnsi="Tahoma" w:cs="Tahoma"/>
                <w:sz w:val="20"/>
                <w:szCs w:val="20"/>
              </w:rPr>
              <w:br/>
            </w:r>
          </w:p>
        </w:tc>
        <w:tc>
          <w:tcPr>
            <w:tcW w:w="1440" w:type="dxa"/>
          </w:tcPr>
          <w:p w:rsidR="00480D33" w:rsidRPr="00DE6FE6" w:rsidRDefault="00480D33" w:rsidP="00C22867">
            <w:pPr>
              <w:ind w:firstLine="0"/>
              <w:rPr>
                <w:rFonts w:ascii="Tahoma" w:hAnsi="Tahoma" w:cs="Tahoma"/>
                <w:sz w:val="20"/>
                <w:szCs w:val="20"/>
              </w:rPr>
            </w:pPr>
          </w:p>
        </w:tc>
        <w:tc>
          <w:tcPr>
            <w:tcW w:w="1530" w:type="dxa"/>
            <w:vAlign w:val="center"/>
          </w:tcPr>
          <w:p w:rsidR="00480D33" w:rsidRPr="00DE6FE6" w:rsidRDefault="00480D33" w:rsidP="00C22867">
            <w:pPr>
              <w:ind w:firstLine="0"/>
              <w:rPr>
                <w:rFonts w:ascii="Tahoma" w:hAnsi="Tahoma" w:cs="Tahoma"/>
                <w:sz w:val="20"/>
                <w:szCs w:val="20"/>
              </w:rPr>
            </w:pPr>
          </w:p>
        </w:tc>
      </w:tr>
      <w:tr w:rsidR="00DE6FE6" w:rsidRPr="00DE6FE6" w:rsidTr="00B85DB2">
        <w:trPr>
          <w:trHeight w:val="576"/>
          <w:jc w:val="center"/>
        </w:trPr>
        <w:tc>
          <w:tcPr>
            <w:tcW w:w="2160" w:type="dxa"/>
            <w:vAlign w:val="center"/>
          </w:tcPr>
          <w:p w:rsidR="00480D33" w:rsidRPr="00DE6FE6" w:rsidRDefault="00480D33" w:rsidP="00832F97">
            <w:pPr>
              <w:ind w:firstLine="0"/>
              <w:jc w:val="center"/>
              <w:rPr>
                <w:b/>
                <w:sz w:val="20"/>
                <w:szCs w:val="20"/>
              </w:rPr>
            </w:pPr>
            <w:r w:rsidRPr="00DE6FE6">
              <w:rPr>
                <w:b/>
                <w:sz w:val="20"/>
                <w:szCs w:val="20"/>
              </w:rPr>
              <w:t>Action</w:t>
            </w:r>
          </w:p>
        </w:tc>
        <w:tc>
          <w:tcPr>
            <w:tcW w:w="1260" w:type="dxa"/>
            <w:vAlign w:val="center"/>
          </w:tcPr>
          <w:p w:rsidR="00480D33" w:rsidRPr="00DE6FE6" w:rsidRDefault="00480D33" w:rsidP="00832F97">
            <w:pPr>
              <w:ind w:firstLine="0"/>
              <w:jc w:val="center"/>
              <w:rPr>
                <w:b/>
                <w:sz w:val="20"/>
                <w:szCs w:val="20"/>
              </w:rPr>
            </w:pPr>
            <w:r w:rsidRPr="00DE6FE6">
              <w:rPr>
                <w:b/>
                <w:sz w:val="20"/>
                <w:szCs w:val="20"/>
              </w:rPr>
              <w:t>Institutional planning goals*</w:t>
            </w:r>
          </w:p>
        </w:tc>
        <w:tc>
          <w:tcPr>
            <w:tcW w:w="2610" w:type="dxa"/>
            <w:vAlign w:val="center"/>
          </w:tcPr>
          <w:p w:rsidR="00480D33" w:rsidRPr="00DE6FE6" w:rsidRDefault="00480D33" w:rsidP="00832F97">
            <w:pPr>
              <w:ind w:firstLine="0"/>
              <w:jc w:val="center"/>
              <w:rPr>
                <w:b/>
                <w:sz w:val="20"/>
                <w:szCs w:val="20"/>
              </w:rPr>
            </w:pPr>
            <w:r w:rsidRPr="00DE6FE6">
              <w:rPr>
                <w:b/>
                <w:sz w:val="20"/>
                <w:szCs w:val="20"/>
              </w:rPr>
              <w:t>How action will improve student success</w:t>
            </w:r>
          </w:p>
        </w:tc>
        <w:tc>
          <w:tcPr>
            <w:tcW w:w="1260" w:type="dxa"/>
            <w:vAlign w:val="center"/>
          </w:tcPr>
          <w:p w:rsidR="00480D33" w:rsidRPr="00DE6FE6" w:rsidRDefault="00480D33" w:rsidP="00832F97">
            <w:pPr>
              <w:ind w:firstLine="0"/>
              <w:jc w:val="center"/>
              <w:rPr>
                <w:b/>
                <w:sz w:val="20"/>
                <w:szCs w:val="20"/>
              </w:rPr>
            </w:pPr>
            <w:r w:rsidRPr="00DE6FE6">
              <w:rPr>
                <w:b/>
                <w:sz w:val="20"/>
                <w:szCs w:val="20"/>
              </w:rPr>
              <w:t>Type of Resource</w:t>
            </w:r>
          </w:p>
        </w:tc>
        <w:tc>
          <w:tcPr>
            <w:tcW w:w="2880" w:type="dxa"/>
            <w:vAlign w:val="center"/>
          </w:tcPr>
          <w:p w:rsidR="00480D33" w:rsidRPr="00DE6FE6" w:rsidRDefault="00480D33" w:rsidP="00832F97">
            <w:pPr>
              <w:ind w:firstLine="0"/>
              <w:jc w:val="center"/>
              <w:rPr>
                <w:b/>
                <w:sz w:val="20"/>
                <w:szCs w:val="20"/>
              </w:rPr>
            </w:pPr>
            <w:r w:rsidRPr="00DE6FE6">
              <w:rPr>
                <w:b/>
                <w:sz w:val="20"/>
                <w:szCs w:val="20"/>
              </w:rPr>
              <w:t>Resource needs, if any</w:t>
            </w:r>
          </w:p>
        </w:tc>
        <w:tc>
          <w:tcPr>
            <w:tcW w:w="1260" w:type="dxa"/>
          </w:tcPr>
          <w:p w:rsidR="00480D33" w:rsidRPr="00DE6FE6" w:rsidRDefault="00480D33" w:rsidP="00832F97">
            <w:pPr>
              <w:ind w:firstLine="0"/>
              <w:jc w:val="center"/>
              <w:rPr>
                <w:b/>
                <w:sz w:val="20"/>
                <w:szCs w:val="20"/>
              </w:rPr>
            </w:pPr>
            <w:r w:rsidRPr="00DE6FE6">
              <w:rPr>
                <w:b/>
                <w:sz w:val="20"/>
                <w:szCs w:val="20"/>
              </w:rPr>
              <w:t>Department priority**</w:t>
            </w:r>
          </w:p>
        </w:tc>
        <w:tc>
          <w:tcPr>
            <w:tcW w:w="1440" w:type="dxa"/>
            <w:vAlign w:val="center"/>
          </w:tcPr>
          <w:p w:rsidR="00480D33" w:rsidRPr="00DE6FE6" w:rsidRDefault="00480D33" w:rsidP="00832F97">
            <w:pPr>
              <w:ind w:firstLine="0"/>
              <w:jc w:val="center"/>
              <w:rPr>
                <w:b/>
                <w:sz w:val="20"/>
                <w:szCs w:val="20"/>
              </w:rPr>
            </w:pPr>
            <w:r w:rsidRPr="00DE6FE6">
              <w:rPr>
                <w:b/>
                <w:sz w:val="20"/>
                <w:szCs w:val="20"/>
              </w:rPr>
              <w:t>Approximate cost</w:t>
            </w:r>
          </w:p>
        </w:tc>
        <w:tc>
          <w:tcPr>
            <w:tcW w:w="1530" w:type="dxa"/>
            <w:vAlign w:val="center"/>
          </w:tcPr>
          <w:p w:rsidR="00480D33" w:rsidRPr="00DE6FE6" w:rsidRDefault="00480D33" w:rsidP="00832F97">
            <w:pPr>
              <w:ind w:firstLine="0"/>
              <w:jc w:val="center"/>
              <w:rPr>
                <w:b/>
                <w:sz w:val="20"/>
                <w:szCs w:val="20"/>
              </w:rPr>
            </w:pPr>
            <w:r w:rsidRPr="00DE6FE6">
              <w:rPr>
                <w:b/>
                <w:sz w:val="20"/>
                <w:szCs w:val="20"/>
              </w:rPr>
              <w:t>Potential Funding Source</w:t>
            </w:r>
          </w:p>
        </w:tc>
      </w:tr>
      <w:tr w:rsidR="00DE6FE6" w:rsidRPr="00DE6FE6" w:rsidTr="002A767A">
        <w:trPr>
          <w:trHeight w:val="576"/>
          <w:jc w:val="center"/>
        </w:trPr>
        <w:tc>
          <w:tcPr>
            <w:tcW w:w="2160" w:type="dxa"/>
          </w:tcPr>
          <w:p w:rsidR="00480D33" w:rsidRPr="00DE6FE6" w:rsidRDefault="00480D33" w:rsidP="00C22867">
            <w:pPr>
              <w:ind w:firstLine="0"/>
              <w:rPr>
                <w:rFonts w:ascii="Tahoma" w:hAnsi="Tahoma" w:cs="Tahoma"/>
                <w:sz w:val="20"/>
                <w:szCs w:val="20"/>
              </w:rPr>
            </w:pPr>
          </w:p>
        </w:tc>
        <w:tc>
          <w:tcPr>
            <w:tcW w:w="1260" w:type="dxa"/>
          </w:tcPr>
          <w:p w:rsidR="00480D33" w:rsidRPr="00DE6FE6" w:rsidRDefault="00480D33" w:rsidP="00C22867">
            <w:pPr>
              <w:ind w:firstLine="0"/>
              <w:rPr>
                <w:rFonts w:ascii="Tahoma" w:hAnsi="Tahoma" w:cs="Tahoma"/>
                <w:sz w:val="20"/>
                <w:szCs w:val="20"/>
              </w:rPr>
            </w:pPr>
          </w:p>
        </w:tc>
        <w:tc>
          <w:tcPr>
            <w:tcW w:w="2610" w:type="dxa"/>
          </w:tcPr>
          <w:p w:rsidR="00480D33" w:rsidRPr="00DE6FE6" w:rsidRDefault="00480D33" w:rsidP="00C22867">
            <w:pPr>
              <w:ind w:firstLine="0"/>
              <w:rPr>
                <w:rFonts w:ascii="Tahoma" w:hAnsi="Tahoma" w:cs="Tahoma"/>
                <w:sz w:val="20"/>
                <w:szCs w:val="20"/>
              </w:rPr>
            </w:pPr>
          </w:p>
        </w:tc>
        <w:tc>
          <w:tcPr>
            <w:tcW w:w="1260" w:type="dxa"/>
            <w:vAlign w:val="center"/>
          </w:tcPr>
          <w:p w:rsidR="00480D33" w:rsidRPr="00DE6FE6" w:rsidRDefault="00480D33" w:rsidP="00805581">
            <w:pPr>
              <w:ind w:firstLine="0"/>
              <w:jc w:val="center"/>
              <w:rPr>
                <w:rFonts w:ascii="Tahoma" w:hAnsi="Tahoma" w:cs="Tahoma"/>
                <w:sz w:val="20"/>
                <w:szCs w:val="20"/>
              </w:rPr>
            </w:pPr>
            <w:r w:rsidRPr="00DE6FE6">
              <w:rPr>
                <w:rFonts w:ascii="Tahoma" w:hAnsi="Tahoma" w:cs="Tahoma"/>
                <w:sz w:val="20"/>
                <w:szCs w:val="20"/>
              </w:rPr>
              <w:t xml:space="preserve">Technology </w:t>
            </w:r>
          </w:p>
        </w:tc>
        <w:tc>
          <w:tcPr>
            <w:tcW w:w="2880" w:type="dxa"/>
          </w:tcPr>
          <w:p w:rsidR="00480D33" w:rsidRPr="00DE6FE6" w:rsidRDefault="00480D33" w:rsidP="00C22867">
            <w:pPr>
              <w:ind w:firstLine="0"/>
              <w:rPr>
                <w:rFonts w:ascii="Tahoma" w:hAnsi="Tahoma" w:cs="Tahoma"/>
                <w:sz w:val="20"/>
                <w:szCs w:val="20"/>
              </w:rPr>
            </w:pPr>
          </w:p>
        </w:tc>
        <w:tc>
          <w:tcPr>
            <w:tcW w:w="1260" w:type="dxa"/>
          </w:tcPr>
          <w:p w:rsidR="00480D33" w:rsidRPr="00DE6FE6" w:rsidRDefault="00480D33" w:rsidP="00C22867">
            <w:pPr>
              <w:ind w:firstLine="0"/>
              <w:rPr>
                <w:rFonts w:ascii="Tahoma" w:hAnsi="Tahoma" w:cs="Tahoma"/>
                <w:sz w:val="20"/>
                <w:szCs w:val="20"/>
              </w:rPr>
            </w:pPr>
          </w:p>
        </w:tc>
        <w:tc>
          <w:tcPr>
            <w:tcW w:w="1440" w:type="dxa"/>
          </w:tcPr>
          <w:p w:rsidR="00480D33" w:rsidRPr="00DE6FE6" w:rsidRDefault="00480D33" w:rsidP="00C22867">
            <w:pPr>
              <w:ind w:firstLine="0"/>
            </w:pPr>
          </w:p>
        </w:tc>
        <w:tc>
          <w:tcPr>
            <w:tcW w:w="1530" w:type="dxa"/>
            <w:vAlign w:val="center"/>
          </w:tcPr>
          <w:p w:rsidR="00480D33" w:rsidRPr="00DE6FE6" w:rsidRDefault="00480D33" w:rsidP="00C22867">
            <w:pPr>
              <w:ind w:firstLine="0"/>
            </w:pPr>
          </w:p>
        </w:tc>
      </w:tr>
      <w:tr w:rsidR="00DE6FE6" w:rsidRPr="00DE6FE6" w:rsidTr="002A767A">
        <w:trPr>
          <w:trHeight w:val="576"/>
          <w:jc w:val="center"/>
        </w:trPr>
        <w:tc>
          <w:tcPr>
            <w:tcW w:w="2160" w:type="dxa"/>
          </w:tcPr>
          <w:p w:rsidR="00480D33" w:rsidRPr="00DE6FE6" w:rsidRDefault="00480D33" w:rsidP="00110C8F">
            <w:pPr>
              <w:ind w:firstLine="0"/>
              <w:rPr>
                <w:rFonts w:ascii="Tahoma" w:hAnsi="Tahoma" w:cs="Tahoma"/>
                <w:sz w:val="20"/>
                <w:szCs w:val="20"/>
              </w:rPr>
            </w:pPr>
            <w:r w:rsidRPr="00DE6FE6">
              <w:rPr>
                <w:rFonts w:ascii="Tahoma" w:hAnsi="Tahoma" w:cs="Tahoma"/>
                <w:sz w:val="20"/>
                <w:szCs w:val="20"/>
              </w:rPr>
              <w:t>FY 2013-14 Degree Works training for all classified staff.</w:t>
            </w:r>
          </w:p>
        </w:tc>
        <w:tc>
          <w:tcPr>
            <w:tcW w:w="1260" w:type="dxa"/>
          </w:tcPr>
          <w:p w:rsidR="00480D33" w:rsidRPr="00DE6FE6" w:rsidRDefault="00480D33" w:rsidP="002A767A">
            <w:pPr>
              <w:ind w:firstLine="0"/>
              <w:rPr>
                <w:rFonts w:ascii="Tahoma" w:hAnsi="Tahoma" w:cs="Tahoma"/>
                <w:sz w:val="20"/>
                <w:szCs w:val="20"/>
              </w:rPr>
            </w:pPr>
            <w:r w:rsidRPr="00DE6FE6">
              <w:rPr>
                <w:rFonts w:ascii="Tahoma" w:hAnsi="Tahoma" w:cs="Tahoma"/>
                <w:sz w:val="20"/>
                <w:szCs w:val="20"/>
              </w:rPr>
              <w:t>2011-16</w:t>
            </w:r>
            <w:r w:rsidRPr="00DE6FE6">
              <w:rPr>
                <w:rFonts w:ascii="Tahoma" w:hAnsi="Tahoma" w:cs="Tahoma"/>
                <w:sz w:val="20"/>
                <w:szCs w:val="20"/>
              </w:rPr>
              <w:br/>
              <w:t>Strategic Goals: III, VI</w:t>
            </w:r>
          </w:p>
        </w:tc>
        <w:tc>
          <w:tcPr>
            <w:tcW w:w="2610" w:type="dxa"/>
          </w:tcPr>
          <w:p w:rsidR="00480D33" w:rsidRPr="00DE6FE6" w:rsidRDefault="00480D33" w:rsidP="00C22867">
            <w:pPr>
              <w:ind w:firstLine="0"/>
              <w:rPr>
                <w:rFonts w:ascii="Tahoma" w:hAnsi="Tahoma" w:cs="Tahoma"/>
                <w:sz w:val="20"/>
                <w:szCs w:val="20"/>
              </w:rPr>
            </w:pPr>
            <w:r w:rsidRPr="00DE6FE6">
              <w:rPr>
                <w:rFonts w:ascii="Tahoma" w:hAnsi="Tahoma" w:cs="Tahoma"/>
                <w:sz w:val="20"/>
                <w:szCs w:val="20"/>
              </w:rPr>
              <w:t>All Counseling staff will be able to assist students to successfully navigate and utilize Degree Works.</w:t>
            </w:r>
          </w:p>
        </w:tc>
        <w:tc>
          <w:tcPr>
            <w:tcW w:w="1260" w:type="dxa"/>
            <w:vAlign w:val="center"/>
          </w:tcPr>
          <w:p w:rsidR="00480D33" w:rsidRPr="00DE6FE6" w:rsidRDefault="00480D33" w:rsidP="00805581">
            <w:pPr>
              <w:ind w:firstLine="0"/>
              <w:jc w:val="center"/>
              <w:rPr>
                <w:rFonts w:ascii="Tahoma" w:hAnsi="Tahoma" w:cs="Tahoma"/>
                <w:sz w:val="20"/>
                <w:szCs w:val="20"/>
              </w:rPr>
            </w:pPr>
            <w:r w:rsidRPr="00DE6FE6">
              <w:rPr>
                <w:rFonts w:ascii="Tahoma" w:hAnsi="Tahoma" w:cs="Tahoma"/>
                <w:sz w:val="20"/>
                <w:szCs w:val="20"/>
              </w:rPr>
              <w:t xml:space="preserve">Training </w:t>
            </w:r>
          </w:p>
        </w:tc>
        <w:tc>
          <w:tcPr>
            <w:tcW w:w="2880" w:type="dxa"/>
          </w:tcPr>
          <w:p w:rsidR="00480D33" w:rsidRPr="00DE6FE6" w:rsidRDefault="00480D33" w:rsidP="00C22867">
            <w:pPr>
              <w:ind w:firstLine="0"/>
              <w:rPr>
                <w:rFonts w:ascii="Tahoma" w:hAnsi="Tahoma" w:cs="Tahoma"/>
                <w:sz w:val="20"/>
                <w:szCs w:val="20"/>
              </w:rPr>
            </w:pPr>
          </w:p>
        </w:tc>
        <w:tc>
          <w:tcPr>
            <w:tcW w:w="1260" w:type="dxa"/>
          </w:tcPr>
          <w:p w:rsidR="00480D33" w:rsidRPr="00DE6FE6" w:rsidRDefault="00480D33" w:rsidP="00135CA6">
            <w:pPr>
              <w:ind w:firstLine="0"/>
              <w:jc w:val="center"/>
              <w:rPr>
                <w:rFonts w:ascii="Tahoma" w:hAnsi="Tahoma" w:cs="Tahoma"/>
                <w:sz w:val="20"/>
                <w:szCs w:val="20"/>
              </w:rPr>
            </w:pPr>
            <w:r w:rsidRPr="00DE6FE6">
              <w:rPr>
                <w:rFonts w:ascii="Tahoma" w:hAnsi="Tahoma" w:cs="Tahoma"/>
                <w:sz w:val="20"/>
                <w:szCs w:val="20"/>
              </w:rPr>
              <w:br/>
              <w:t>3</w:t>
            </w:r>
          </w:p>
        </w:tc>
        <w:tc>
          <w:tcPr>
            <w:tcW w:w="1440" w:type="dxa"/>
          </w:tcPr>
          <w:p w:rsidR="00480D33" w:rsidRPr="00DE6FE6" w:rsidRDefault="00480D33" w:rsidP="00C22867">
            <w:pPr>
              <w:ind w:firstLine="0"/>
            </w:pPr>
          </w:p>
        </w:tc>
        <w:tc>
          <w:tcPr>
            <w:tcW w:w="1530" w:type="dxa"/>
            <w:vAlign w:val="center"/>
          </w:tcPr>
          <w:p w:rsidR="00480D33" w:rsidRPr="00DE6FE6" w:rsidRDefault="00480D33" w:rsidP="00C22867">
            <w:pPr>
              <w:ind w:firstLine="0"/>
            </w:pPr>
          </w:p>
        </w:tc>
      </w:tr>
      <w:tr w:rsidR="00DE6FE6" w:rsidRPr="00DE6FE6" w:rsidTr="002A767A">
        <w:trPr>
          <w:trHeight w:val="576"/>
          <w:jc w:val="center"/>
        </w:trPr>
        <w:tc>
          <w:tcPr>
            <w:tcW w:w="2160" w:type="dxa"/>
          </w:tcPr>
          <w:p w:rsidR="00480D33" w:rsidRPr="00DE6FE6" w:rsidRDefault="00480D33" w:rsidP="00C22867">
            <w:pPr>
              <w:ind w:firstLine="0"/>
              <w:rPr>
                <w:rFonts w:ascii="Tahoma" w:hAnsi="Tahoma" w:cs="Tahoma"/>
                <w:sz w:val="20"/>
                <w:szCs w:val="20"/>
              </w:rPr>
            </w:pPr>
          </w:p>
        </w:tc>
        <w:tc>
          <w:tcPr>
            <w:tcW w:w="1260" w:type="dxa"/>
          </w:tcPr>
          <w:p w:rsidR="00480D33" w:rsidRPr="00DE6FE6" w:rsidRDefault="00480D33" w:rsidP="00C22867">
            <w:pPr>
              <w:ind w:firstLine="0"/>
              <w:rPr>
                <w:rFonts w:ascii="Tahoma" w:hAnsi="Tahoma" w:cs="Tahoma"/>
                <w:sz w:val="20"/>
                <w:szCs w:val="20"/>
              </w:rPr>
            </w:pPr>
          </w:p>
        </w:tc>
        <w:tc>
          <w:tcPr>
            <w:tcW w:w="2610" w:type="dxa"/>
          </w:tcPr>
          <w:p w:rsidR="00480D33" w:rsidRPr="00DE6FE6" w:rsidRDefault="00480D33" w:rsidP="00C22867">
            <w:pPr>
              <w:ind w:firstLine="0"/>
              <w:rPr>
                <w:rFonts w:ascii="Tahoma" w:hAnsi="Tahoma" w:cs="Tahoma"/>
                <w:sz w:val="20"/>
                <w:szCs w:val="20"/>
              </w:rPr>
            </w:pPr>
          </w:p>
        </w:tc>
        <w:tc>
          <w:tcPr>
            <w:tcW w:w="1260" w:type="dxa"/>
            <w:vAlign w:val="center"/>
          </w:tcPr>
          <w:p w:rsidR="00480D33" w:rsidRPr="00DE6FE6" w:rsidRDefault="00480D33" w:rsidP="00B21C37">
            <w:pPr>
              <w:ind w:firstLine="0"/>
              <w:jc w:val="center"/>
              <w:rPr>
                <w:rFonts w:ascii="Tahoma" w:hAnsi="Tahoma" w:cs="Tahoma"/>
                <w:sz w:val="20"/>
                <w:szCs w:val="20"/>
              </w:rPr>
            </w:pPr>
            <w:r w:rsidRPr="00DE6FE6">
              <w:rPr>
                <w:rFonts w:ascii="Tahoma" w:hAnsi="Tahoma" w:cs="Tahoma"/>
                <w:sz w:val="20"/>
                <w:szCs w:val="20"/>
              </w:rPr>
              <w:t>Other</w:t>
            </w:r>
          </w:p>
        </w:tc>
        <w:tc>
          <w:tcPr>
            <w:tcW w:w="2880" w:type="dxa"/>
          </w:tcPr>
          <w:p w:rsidR="00480D33" w:rsidRPr="00DE6FE6" w:rsidRDefault="00480D33" w:rsidP="00C22867">
            <w:pPr>
              <w:ind w:firstLine="0"/>
              <w:rPr>
                <w:rFonts w:ascii="Tahoma" w:hAnsi="Tahoma" w:cs="Tahoma"/>
                <w:sz w:val="20"/>
                <w:szCs w:val="20"/>
              </w:rPr>
            </w:pPr>
          </w:p>
        </w:tc>
        <w:tc>
          <w:tcPr>
            <w:tcW w:w="1260" w:type="dxa"/>
          </w:tcPr>
          <w:p w:rsidR="00480D33" w:rsidRPr="00DE6FE6" w:rsidRDefault="00480D33" w:rsidP="00C22867">
            <w:pPr>
              <w:ind w:firstLine="0"/>
              <w:rPr>
                <w:rFonts w:ascii="Tahoma" w:hAnsi="Tahoma" w:cs="Tahoma"/>
                <w:sz w:val="20"/>
                <w:szCs w:val="20"/>
              </w:rPr>
            </w:pPr>
          </w:p>
        </w:tc>
        <w:tc>
          <w:tcPr>
            <w:tcW w:w="1440" w:type="dxa"/>
          </w:tcPr>
          <w:p w:rsidR="00480D33" w:rsidRPr="00DE6FE6" w:rsidRDefault="00480D33" w:rsidP="00C22867">
            <w:pPr>
              <w:ind w:firstLine="0"/>
            </w:pPr>
          </w:p>
        </w:tc>
        <w:tc>
          <w:tcPr>
            <w:tcW w:w="1530" w:type="dxa"/>
            <w:vAlign w:val="center"/>
          </w:tcPr>
          <w:p w:rsidR="00480D33" w:rsidRPr="00DE6FE6" w:rsidRDefault="00480D33" w:rsidP="00C22867">
            <w:pPr>
              <w:ind w:firstLine="0"/>
            </w:pPr>
          </w:p>
        </w:tc>
      </w:tr>
    </w:tbl>
    <w:p w:rsidR="009352C9" w:rsidRPr="00DE6FE6" w:rsidRDefault="00805581" w:rsidP="00805581">
      <w:pPr>
        <w:ind w:firstLine="0"/>
      </w:pPr>
      <w:r w:rsidRPr="00DE6FE6">
        <w:rPr>
          <w:sz w:val="18"/>
          <w:szCs w:val="18"/>
        </w:rPr>
        <w:t>*Reference specific sections of College Education Master Plan, Strategic Initiatives, 5-year Program Review Goals, Accreditation Recommendations, SLO/</w:t>
      </w:r>
      <w:r w:rsidR="00027733" w:rsidRPr="00DE6FE6">
        <w:rPr>
          <w:sz w:val="18"/>
          <w:szCs w:val="18"/>
        </w:rPr>
        <w:t xml:space="preserve">SAO evaluation and assessment, </w:t>
      </w:r>
      <w:r w:rsidRPr="00DE6FE6">
        <w:rPr>
          <w:sz w:val="18"/>
          <w:szCs w:val="18"/>
        </w:rPr>
        <w:t xml:space="preserve">College Mission, or other relevant planning documents. </w:t>
      </w:r>
      <w:r w:rsidR="00417512" w:rsidRPr="00DE6FE6">
        <w:rPr>
          <w:sz w:val="18"/>
          <w:szCs w:val="18"/>
        </w:rPr>
        <w:br/>
      </w:r>
      <w:r w:rsidRPr="00DE6FE6">
        <w:rPr>
          <w:sz w:val="18"/>
          <w:szCs w:val="18"/>
        </w:rPr>
        <w:t xml:space="preserve">**Prioritize the program’s resource needs with 1 being the most important and subsequent numbers being less urgent. </w:t>
      </w:r>
    </w:p>
    <w:sectPr w:rsidR="009352C9" w:rsidRPr="00DE6FE6" w:rsidSect="00E5673A">
      <w:headerReference w:type="default" r:id="rId7"/>
      <w:footerReference w:type="default" r:id="rId8"/>
      <w:pgSz w:w="15840" w:h="12240" w:orient="landscape" w:code="1"/>
      <w:pgMar w:top="864" w:right="1440" w:bottom="432" w:left="1440" w:header="576"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26B" w:rsidRDefault="00FD126B" w:rsidP="00A27DD5">
      <w:pPr>
        <w:spacing w:after="0"/>
      </w:pPr>
      <w:r>
        <w:separator/>
      </w:r>
    </w:p>
  </w:endnote>
  <w:endnote w:type="continuationSeparator" w:id="0">
    <w:p w:rsidR="00FD126B" w:rsidRDefault="00FD126B" w:rsidP="00A27DD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677448"/>
      <w:docPartObj>
        <w:docPartGallery w:val="Page Numbers (Bottom of Page)"/>
        <w:docPartUnique/>
      </w:docPartObj>
    </w:sdtPr>
    <w:sdtEndPr>
      <w:rPr>
        <w:noProof/>
      </w:rPr>
    </w:sdtEndPr>
    <w:sdtContent>
      <w:p w:rsidR="003873D8" w:rsidRDefault="00445125">
        <w:pPr>
          <w:pStyle w:val="Footer"/>
          <w:jc w:val="right"/>
        </w:pPr>
        <w:r>
          <w:fldChar w:fldCharType="begin"/>
        </w:r>
        <w:r w:rsidR="003873D8">
          <w:instrText xml:space="preserve"> PAGE   \* MERGEFORMAT </w:instrText>
        </w:r>
        <w:r>
          <w:fldChar w:fldCharType="separate"/>
        </w:r>
        <w:r w:rsidR="0040527B">
          <w:rPr>
            <w:noProof/>
          </w:rPr>
          <w:t>1</w:t>
        </w:r>
        <w:r>
          <w:rPr>
            <w:noProof/>
          </w:rPr>
          <w:fldChar w:fldCharType="end"/>
        </w:r>
      </w:p>
    </w:sdtContent>
  </w:sdt>
  <w:p w:rsidR="003873D8" w:rsidRDefault="003873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26B" w:rsidRDefault="00FD126B" w:rsidP="00A27DD5">
      <w:pPr>
        <w:spacing w:after="0"/>
      </w:pPr>
      <w:r>
        <w:separator/>
      </w:r>
    </w:p>
  </w:footnote>
  <w:footnote w:type="continuationSeparator" w:id="0">
    <w:p w:rsidR="00FD126B" w:rsidRDefault="00FD126B" w:rsidP="00A27DD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3D8" w:rsidRPr="001D5896" w:rsidRDefault="00445125" w:rsidP="001D5896">
    <w:pPr>
      <w:pStyle w:val="Header"/>
      <w:rPr>
        <w:sz w:val="28"/>
        <w:szCs w:val="28"/>
      </w:rPr>
    </w:pPr>
    <w:r w:rsidRPr="00445125">
      <w:rPr>
        <w:noProof/>
        <w:sz w:val="32"/>
        <w:szCs w:val="32"/>
      </w:rPr>
      <w:pict>
        <v:shapetype id="_x0000_t202" coordsize="21600,21600" o:spt="202" path="m,l,21600r21600,l21600,xe">
          <v:stroke joinstyle="miter"/>
          <v:path gradientshapeok="t" o:connecttype="rect"/>
        </v:shapetype>
        <v:shape id="Text Box 2" o:spid="_x0000_s4097" type="#_x0000_t202" style="position:absolute;left:0;text-align:left;margin-left:276.85pt;margin-top:6.85pt;width:419.4pt;height:57.9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U4wIw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">
          <v:textbox>
            <w:txbxContent>
              <w:p w:rsidR="003873D8" w:rsidRDefault="003873D8" w:rsidP="00A27DD5">
                <w:pPr>
                  <w:pStyle w:val="NoSpacing"/>
                </w:pPr>
                <w:r w:rsidRPr="00A27DD5">
                  <w:t>Department/Division</w:t>
                </w:r>
                <w:r>
                  <w:t xml:space="preserve">:  Counseling and Matriculation Department/Counseling Services </w:t>
                </w:r>
              </w:p>
              <w:p w:rsidR="003873D8" w:rsidRDefault="003873D8" w:rsidP="00A27DD5">
                <w:pPr>
                  <w:ind w:firstLine="0"/>
                </w:pPr>
                <w:r>
                  <w:br/>
                  <w:t>Planning Year</w:t>
                </w:r>
                <w:r>
                  <w:tab/>
                  <w:t xml:space="preserve"> 2013-14</w:t>
                </w:r>
              </w:p>
              <w:p w:rsidR="003873D8" w:rsidRDefault="003873D8"/>
            </w:txbxContent>
          </v:textbox>
        </v:shape>
      </w:pict>
    </w:r>
    <w:r w:rsidR="003873D8" w:rsidRPr="00D933D6">
      <w:rPr>
        <w:sz w:val="28"/>
        <w:szCs w:val="28"/>
      </w:rPr>
      <w:t>Coastline Community College</w:t>
    </w:r>
  </w:p>
  <w:p w:rsidR="003873D8" w:rsidRPr="00D933D6" w:rsidRDefault="003873D8" w:rsidP="00A27DD5">
    <w:pPr>
      <w:pStyle w:val="Header"/>
      <w:rPr>
        <w:sz w:val="28"/>
        <w:szCs w:val="28"/>
      </w:rPr>
    </w:pPr>
    <w:r w:rsidRPr="00D933D6">
      <w:rPr>
        <w:sz w:val="28"/>
        <w:szCs w:val="28"/>
      </w:rPr>
      <w:t>Annual Institutional Planning Report</w:t>
    </w:r>
  </w:p>
  <w:p w:rsidR="003873D8" w:rsidRDefault="003873D8">
    <w:pPr>
      <w:pStyle w:val="Header"/>
      <w:rPr>
        <w:sz w:val="28"/>
        <w:szCs w:val="28"/>
      </w:rPr>
    </w:pPr>
    <w:r w:rsidRPr="00124AA7">
      <w:rPr>
        <w:sz w:val="28"/>
        <w:szCs w:val="28"/>
      </w:rPr>
      <w:t>Non-Instructional</w:t>
    </w:r>
  </w:p>
  <w:p w:rsidR="003873D8" w:rsidRDefault="003873D8">
    <w:pPr>
      <w:pStyle w:val="Header"/>
      <w:rPr>
        <w:sz w:val="28"/>
        <w:szCs w:val="28"/>
      </w:rPr>
    </w:pPr>
  </w:p>
  <w:p w:rsidR="003873D8" w:rsidRPr="00124AA7" w:rsidRDefault="003873D8">
    <w:pPr>
      <w:pStyle w:val="Header"/>
      <w:rPr>
        <w:rFonts w:ascii="Calibri" w:eastAsia="Calibri" w:hAnsi="Calibri"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5279"/>
    <w:multiLevelType w:val="hybridMultilevel"/>
    <w:tmpl w:val="64E66B0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006669D"/>
    <w:multiLevelType w:val="hybridMultilevel"/>
    <w:tmpl w:val="9EEAFEA6"/>
    <w:lvl w:ilvl="0" w:tplc="38AECE8A">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3E14C7"/>
    <w:multiLevelType w:val="hybridMultilevel"/>
    <w:tmpl w:val="F9A6E1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5881195"/>
    <w:multiLevelType w:val="hybridMultilevel"/>
    <w:tmpl w:val="8592D15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71505DD"/>
    <w:multiLevelType w:val="hybridMultilevel"/>
    <w:tmpl w:val="40AC6E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25E7DE6"/>
    <w:multiLevelType w:val="hybridMultilevel"/>
    <w:tmpl w:val="1AD26962"/>
    <w:lvl w:ilvl="0" w:tplc="310C291A">
      <w:start w:val="1"/>
      <w:numFmt w:val="upperLetter"/>
      <w:lvlText w:val="%1."/>
      <w:lvlJc w:val="left"/>
      <w:pPr>
        <w:ind w:left="2520" w:hanging="360"/>
      </w:pPr>
      <w:rPr>
        <w:rFonts w:cstheme="minorHAnsi"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3D233513"/>
    <w:multiLevelType w:val="multilevel"/>
    <w:tmpl w:val="CAA83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5053A9"/>
    <w:multiLevelType w:val="hybridMultilevel"/>
    <w:tmpl w:val="848A32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BBF1277"/>
    <w:multiLevelType w:val="multilevel"/>
    <w:tmpl w:val="136C5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F273C0"/>
    <w:multiLevelType w:val="hybridMultilevel"/>
    <w:tmpl w:val="39606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5A97A6A"/>
    <w:multiLevelType w:val="hybridMultilevel"/>
    <w:tmpl w:val="2AE85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167044"/>
    <w:multiLevelType w:val="hybridMultilevel"/>
    <w:tmpl w:val="5CB4C1A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A597EA9"/>
    <w:multiLevelType w:val="hybridMultilevel"/>
    <w:tmpl w:val="F9A6E1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12"/>
  </w:num>
  <w:num w:numId="3">
    <w:abstractNumId w:val="2"/>
  </w:num>
  <w:num w:numId="4">
    <w:abstractNumId w:val="0"/>
  </w:num>
  <w:num w:numId="5">
    <w:abstractNumId w:val="7"/>
  </w:num>
  <w:num w:numId="6">
    <w:abstractNumId w:val="11"/>
  </w:num>
  <w:num w:numId="7">
    <w:abstractNumId w:val="3"/>
  </w:num>
  <w:num w:numId="8">
    <w:abstractNumId w:val="4"/>
  </w:num>
  <w:num w:numId="9">
    <w:abstractNumId w:val="5"/>
  </w:num>
  <w:num w:numId="10">
    <w:abstractNumId w:val="8"/>
  </w:num>
  <w:num w:numId="11">
    <w:abstractNumId w:val="6"/>
  </w:num>
  <w:num w:numId="12">
    <w:abstractNumId w:val="9"/>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A27DD5"/>
    <w:rsid w:val="0000045E"/>
    <w:rsid w:val="00017C62"/>
    <w:rsid w:val="00027733"/>
    <w:rsid w:val="00037376"/>
    <w:rsid w:val="00042365"/>
    <w:rsid w:val="00087CE0"/>
    <w:rsid w:val="00092C05"/>
    <w:rsid w:val="000A7395"/>
    <w:rsid w:val="000D4535"/>
    <w:rsid w:val="000D45FA"/>
    <w:rsid w:val="00110C8F"/>
    <w:rsid w:val="001146F1"/>
    <w:rsid w:val="001200CF"/>
    <w:rsid w:val="00124AA7"/>
    <w:rsid w:val="00135926"/>
    <w:rsid w:val="00135CA6"/>
    <w:rsid w:val="00172749"/>
    <w:rsid w:val="001D5896"/>
    <w:rsid w:val="001D6F4A"/>
    <w:rsid w:val="001E5A99"/>
    <w:rsid w:val="001E5C2A"/>
    <w:rsid w:val="001E7549"/>
    <w:rsid w:val="0020697E"/>
    <w:rsid w:val="00224C47"/>
    <w:rsid w:val="002268EB"/>
    <w:rsid w:val="00226C3D"/>
    <w:rsid w:val="00232381"/>
    <w:rsid w:val="00237533"/>
    <w:rsid w:val="002505FD"/>
    <w:rsid w:val="00266479"/>
    <w:rsid w:val="002A767A"/>
    <w:rsid w:val="002C36B0"/>
    <w:rsid w:val="002C5EF3"/>
    <w:rsid w:val="002F5880"/>
    <w:rsid w:val="002F5B04"/>
    <w:rsid w:val="00302D48"/>
    <w:rsid w:val="00303561"/>
    <w:rsid w:val="003172B1"/>
    <w:rsid w:val="003370F4"/>
    <w:rsid w:val="003439BB"/>
    <w:rsid w:val="0034604E"/>
    <w:rsid w:val="003655CA"/>
    <w:rsid w:val="00371AD5"/>
    <w:rsid w:val="00372EDD"/>
    <w:rsid w:val="003873D8"/>
    <w:rsid w:val="0038788E"/>
    <w:rsid w:val="00387C9A"/>
    <w:rsid w:val="003F28C4"/>
    <w:rsid w:val="0040527B"/>
    <w:rsid w:val="00417512"/>
    <w:rsid w:val="00445125"/>
    <w:rsid w:val="00480D33"/>
    <w:rsid w:val="00492DC8"/>
    <w:rsid w:val="00495330"/>
    <w:rsid w:val="004A255C"/>
    <w:rsid w:val="00522E67"/>
    <w:rsid w:val="0054177C"/>
    <w:rsid w:val="00551949"/>
    <w:rsid w:val="0057119F"/>
    <w:rsid w:val="00590ADA"/>
    <w:rsid w:val="005922A8"/>
    <w:rsid w:val="005C1A18"/>
    <w:rsid w:val="005D5A86"/>
    <w:rsid w:val="00643767"/>
    <w:rsid w:val="006C4385"/>
    <w:rsid w:val="006E7D0A"/>
    <w:rsid w:val="006F4B48"/>
    <w:rsid w:val="007059F8"/>
    <w:rsid w:val="00727BB4"/>
    <w:rsid w:val="00736DF1"/>
    <w:rsid w:val="0077494D"/>
    <w:rsid w:val="007C5DEB"/>
    <w:rsid w:val="007D66FD"/>
    <w:rsid w:val="00805581"/>
    <w:rsid w:val="0082751E"/>
    <w:rsid w:val="008568C8"/>
    <w:rsid w:val="0086674C"/>
    <w:rsid w:val="00874E1F"/>
    <w:rsid w:val="00890655"/>
    <w:rsid w:val="008A3D24"/>
    <w:rsid w:val="008A3FE3"/>
    <w:rsid w:val="008D5659"/>
    <w:rsid w:val="008E4F2B"/>
    <w:rsid w:val="009352C9"/>
    <w:rsid w:val="0096309D"/>
    <w:rsid w:val="00982C57"/>
    <w:rsid w:val="00985215"/>
    <w:rsid w:val="0099404F"/>
    <w:rsid w:val="009D00EE"/>
    <w:rsid w:val="00A27DD5"/>
    <w:rsid w:val="00A457ED"/>
    <w:rsid w:val="00A71F10"/>
    <w:rsid w:val="00A85601"/>
    <w:rsid w:val="00B026FA"/>
    <w:rsid w:val="00B07C08"/>
    <w:rsid w:val="00B16BAC"/>
    <w:rsid w:val="00B21C37"/>
    <w:rsid w:val="00B34D38"/>
    <w:rsid w:val="00B5330B"/>
    <w:rsid w:val="00B546CE"/>
    <w:rsid w:val="00B74F63"/>
    <w:rsid w:val="00B96F84"/>
    <w:rsid w:val="00BA7D83"/>
    <w:rsid w:val="00BB0A45"/>
    <w:rsid w:val="00BB6768"/>
    <w:rsid w:val="00BD6CFE"/>
    <w:rsid w:val="00BF28D9"/>
    <w:rsid w:val="00C17322"/>
    <w:rsid w:val="00C22867"/>
    <w:rsid w:val="00C24631"/>
    <w:rsid w:val="00C40C1D"/>
    <w:rsid w:val="00C40D63"/>
    <w:rsid w:val="00C51EB3"/>
    <w:rsid w:val="00C55FC5"/>
    <w:rsid w:val="00C6734A"/>
    <w:rsid w:val="00C944A3"/>
    <w:rsid w:val="00CB05BD"/>
    <w:rsid w:val="00CF6AE9"/>
    <w:rsid w:val="00D109F6"/>
    <w:rsid w:val="00D23A19"/>
    <w:rsid w:val="00D23D47"/>
    <w:rsid w:val="00D80538"/>
    <w:rsid w:val="00D807A6"/>
    <w:rsid w:val="00D933D6"/>
    <w:rsid w:val="00DA2306"/>
    <w:rsid w:val="00DA66D7"/>
    <w:rsid w:val="00DC71C9"/>
    <w:rsid w:val="00DD3723"/>
    <w:rsid w:val="00DE55F6"/>
    <w:rsid w:val="00DE6FE6"/>
    <w:rsid w:val="00E05AA1"/>
    <w:rsid w:val="00E5673A"/>
    <w:rsid w:val="00E71A66"/>
    <w:rsid w:val="00E914C7"/>
    <w:rsid w:val="00E97DC4"/>
    <w:rsid w:val="00EC6FA7"/>
    <w:rsid w:val="00EE1651"/>
    <w:rsid w:val="00EE5DD0"/>
    <w:rsid w:val="00F23B1E"/>
    <w:rsid w:val="00F41ED8"/>
    <w:rsid w:val="00F6471D"/>
    <w:rsid w:val="00F70923"/>
    <w:rsid w:val="00FD12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DD5"/>
    <w:pPr>
      <w:spacing w:line="240" w:lineRule="auto"/>
      <w:ind w:firstLine="720"/>
    </w:pPr>
    <w:rPr>
      <w:sz w:val="24"/>
    </w:rPr>
  </w:style>
  <w:style w:type="paragraph" w:styleId="Heading1">
    <w:name w:val="heading 1"/>
    <w:basedOn w:val="Normal"/>
    <w:next w:val="Normal"/>
    <w:link w:val="Heading1Char"/>
    <w:uiPriority w:val="9"/>
    <w:qFormat/>
    <w:rsid w:val="00124A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A27D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DD5"/>
    <w:pPr>
      <w:tabs>
        <w:tab w:val="center" w:pos="4680"/>
        <w:tab w:val="right" w:pos="9360"/>
      </w:tabs>
      <w:spacing w:after="0"/>
    </w:pPr>
  </w:style>
  <w:style w:type="character" w:customStyle="1" w:styleId="HeaderChar">
    <w:name w:val="Header Char"/>
    <w:basedOn w:val="DefaultParagraphFont"/>
    <w:link w:val="Header"/>
    <w:uiPriority w:val="99"/>
    <w:rsid w:val="00A27DD5"/>
  </w:style>
  <w:style w:type="paragraph" w:styleId="Footer">
    <w:name w:val="footer"/>
    <w:basedOn w:val="Normal"/>
    <w:link w:val="FooterChar"/>
    <w:uiPriority w:val="99"/>
    <w:unhideWhenUsed/>
    <w:rsid w:val="00A27DD5"/>
    <w:pPr>
      <w:tabs>
        <w:tab w:val="center" w:pos="4680"/>
        <w:tab w:val="right" w:pos="9360"/>
      </w:tabs>
      <w:spacing w:after="0"/>
    </w:pPr>
  </w:style>
  <w:style w:type="character" w:customStyle="1" w:styleId="FooterChar">
    <w:name w:val="Footer Char"/>
    <w:basedOn w:val="DefaultParagraphFont"/>
    <w:link w:val="Footer"/>
    <w:uiPriority w:val="99"/>
    <w:rsid w:val="00A27DD5"/>
  </w:style>
  <w:style w:type="paragraph" w:styleId="BalloonText">
    <w:name w:val="Balloon Text"/>
    <w:basedOn w:val="Normal"/>
    <w:link w:val="BalloonTextChar"/>
    <w:uiPriority w:val="99"/>
    <w:semiHidden/>
    <w:unhideWhenUsed/>
    <w:rsid w:val="00A27D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DD5"/>
    <w:rPr>
      <w:rFonts w:ascii="Tahoma" w:hAnsi="Tahoma" w:cs="Tahoma"/>
      <w:sz w:val="16"/>
      <w:szCs w:val="16"/>
    </w:rPr>
  </w:style>
  <w:style w:type="paragraph" w:styleId="NoSpacing">
    <w:name w:val="No Spacing"/>
    <w:uiPriority w:val="1"/>
    <w:qFormat/>
    <w:rsid w:val="00A27DD5"/>
    <w:pPr>
      <w:spacing w:after="0" w:line="240" w:lineRule="auto"/>
    </w:pPr>
  </w:style>
  <w:style w:type="character" w:customStyle="1" w:styleId="Heading3Char">
    <w:name w:val="Heading 3 Char"/>
    <w:basedOn w:val="DefaultParagraphFont"/>
    <w:link w:val="Heading3"/>
    <w:uiPriority w:val="9"/>
    <w:rsid w:val="00A27DD5"/>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A27D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52C9"/>
    <w:pPr>
      <w:ind w:left="720"/>
      <w:contextualSpacing/>
    </w:pPr>
  </w:style>
  <w:style w:type="character" w:customStyle="1" w:styleId="Heading1Char">
    <w:name w:val="Heading 1 Char"/>
    <w:basedOn w:val="DefaultParagraphFont"/>
    <w:link w:val="Heading1"/>
    <w:uiPriority w:val="9"/>
    <w:rsid w:val="00124AA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A85601"/>
    <w:rPr>
      <w:color w:val="0000FF"/>
      <w:u w:val="single"/>
    </w:rPr>
  </w:style>
  <w:style w:type="character" w:styleId="Strong">
    <w:name w:val="Strong"/>
    <w:basedOn w:val="DefaultParagraphFont"/>
    <w:uiPriority w:val="22"/>
    <w:qFormat/>
    <w:rsid w:val="00A856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DD5"/>
    <w:pPr>
      <w:spacing w:line="240" w:lineRule="auto"/>
      <w:ind w:firstLine="720"/>
    </w:pPr>
    <w:rPr>
      <w:sz w:val="24"/>
    </w:rPr>
  </w:style>
  <w:style w:type="paragraph" w:styleId="Heading1">
    <w:name w:val="heading 1"/>
    <w:basedOn w:val="Normal"/>
    <w:next w:val="Normal"/>
    <w:link w:val="Heading1Char"/>
    <w:uiPriority w:val="9"/>
    <w:qFormat/>
    <w:rsid w:val="00124A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A27D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DD5"/>
    <w:pPr>
      <w:tabs>
        <w:tab w:val="center" w:pos="4680"/>
        <w:tab w:val="right" w:pos="9360"/>
      </w:tabs>
      <w:spacing w:after="0"/>
    </w:pPr>
  </w:style>
  <w:style w:type="character" w:customStyle="1" w:styleId="HeaderChar">
    <w:name w:val="Header Char"/>
    <w:basedOn w:val="DefaultParagraphFont"/>
    <w:link w:val="Header"/>
    <w:uiPriority w:val="99"/>
    <w:rsid w:val="00A27DD5"/>
  </w:style>
  <w:style w:type="paragraph" w:styleId="Footer">
    <w:name w:val="footer"/>
    <w:basedOn w:val="Normal"/>
    <w:link w:val="FooterChar"/>
    <w:uiPriority w:val="99"/>
    <w:unhideWhenUsed/>
    <w:rsid w:val="00A27DD5"/>
    <w:pPr>
      <w:tabs>
        <w:tab w:val="center" w:pos="4680"/>
        <w:tab w:val="right" w:pos="9360"/>
      </w:tabs>
      <w:spacing w:after="0"/>
    </w:pPr>
  </w:style>
  <w:style w:type="character" w:customStyle="1" w:styleId="FooterChar">
    <w:name w:val="Footer Char"/>
    <w:basedOn w:val="DefaultParagraphFont"/>
    <w:link w:val="Footer"/>
    <w:uiPriority w:val="99"/>
    <w:rsid w:val="00A27DD5"/>
  </w:style>
  <w:style w:type="paragraph" w:styleId="BalloonText">
    <w:name w:val="Balloon Text"/>
    <w:basedOn w:val="Normal"/>
    <w:link w:val="BalloonTextChar"/>
    <w:uiPriority w:val="99"/>
    <w:semiHidden/>
    <w:unhideWhenUsed/>
    <w:rsid w:val="00A27D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DD5"/>
    <w:rPr>
      <w:rFonts w:ascii="Tahoma" w:hAnsi="Tahoma" w:cs="Tahoma"/>
      <w:sz w:val="16"/>
      <w:szCs w:val="16"/>
    </w:rPr>
  </w:style>
  <w:style w:type="paragraph" w:styleId="NoSpacing">
    <w:name w:val="No Spacing"/>
    <w:uiPriority w:val="1"/>
    <w:qFormat/>
    <w:rsid w:val="00A27DD5"/>
    <w:pPr>
      <w:spacing w:after="0" w:line="240" w:lineRule="auto"/>
    </w:pPr>
  </w:style>
  <w:style w:type="character" w:customStyle="1" w:styleId="Heading3Char">
    <w:name w:val="Heading 3 Char"/>
    <w:basedOn w:val="DefaultParagraphFont"/>
    <w:link w:val="Heading3"/>
    <w:uiPriority w:val="9"/>
    <w:rsid w:val="00A27DD5"/>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A27D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52C9"/>
    <w:pPr>
      <w:ind w:left="720"/>
      <w:contextualSpacing/>
    </w:pPr>
  </w:style>
  <w:style w:type="character" w:customStyle="1" w:styleId="Heading1Char">
    <w:name w:val="Heading 1 Char"/>
    <w:basedOn w:val="DefaultParagraphFont"/>
    <w:link w:val="Heading1"/>
    <w:uiPriority w:val="9"/>
    <w:rsid w:val="00124AA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A85601"/>
    <w:rPr>
      <w:color w:val="0000FF"/>
      <w:u w:val="single"/>
    </w:rPr>
  </w:style>
  <w:style w:type="character" w:styleId="Strong">
    <w:name w:val="Strong"/>
    <w:basedOn w:val="DefaultParagraphFont"/>
    <w:uiPriority w:val="22"/>
    <w:qFormat/>
    <w:rsid w:val="00A85601"/>
    <w:rPr>
      <w:b/>
      <w:bCs/>
    </w:rPr>
  </w:style>
</w:styles>
</file>

<file path=word/webSettings.xml><?xml version="1.0" encoding="utf-8"?>
<w:webSettings xmlns:r="http://schemas.openxmlformats.org/officeDocument/2006/relationships" xmlns:w="http://schemas.openxmlformats.org/wordprocessingml/2006/main">
  <w:divs>
    <w:div w:id="11808895">
      <w:bodyDiv w:val="1"/>
      <w:marLeft w:val="0"/>
      <w:marRight w:val="0"/>
      <w:marTop w:val="0"/>
      <w:marBottom w:val="0"/>
      <w:divBdr>
        <w:top w:val="none" w:sz="0" w:space="0" w:color="auto"/>
        <w:left w:val="none" w:sz="0" w:space="0" w:color="auto"/>
        <w:bottom w:val="none" w:sz="0" w:space="0" w:color="auto"/>
        <w:right w:val="none" w:sz="0" w:space="0" w:color="auto"/>
      </w:divBdr>
      <w:divsChild>
        <w:div w:id="178200655">
          <w:marLeft w:val="0"/>
          <w:marRight w:val="0"/>
          <w:marTop w:val="0"/>
          <w:marBottom w:val="0"/>
          <w:divBdr>
            <w:top w:val="none" w:sz="0" w:space="0" w:color="auto"/>
            <w:left w:val="none" w:sz="0" w:space="0" w:color="auto"/>
            <w:bottom w:val="none" w:sz="0" w:space="0" w:color="auto"/>
            <w:right w:val="none" w:sz="0" w:space="0" w:color="auto"/>
          </w:divBdr>
          <w:divsChild>
            <w:div w:id="1811823570">
              <w:marLeft w:val="0"/>
              <w:marRight w:val="0"/>
              <w:marTop w:val="0"/>
              <w:marBottom w:val="0"/>
              <w:divBdr>
                <w:top w:val="none" w:sz="0" w:space="0" w:color="auto"/>
                <w:left w:val="none" w:sz="0" w:space="0" w:color="auto"/>
                <w:bottom w:val="none" w:sz="0" w:space="0" w:color="auto"/>
                <w:right w:val="none" w:sz="0" w:space="0" w:color="auto"/>
              </w:divBdr>
              <w:divsChild>
                <w:div w:id="565915621">
                  <w:marLeft w:val="0"/>
                  <w:marRight w:val="0"/>
                  <w:marTop w:val="0"/>
                  <w:marBottom w:val="0"/>
                  <w:divBdr>
                    <w:top w:val="none" w:sz="0" w:space="0" w:color="auto"/>
                    <w:left w:val="none" w:sz="0" w:space="0" w:color="auto"/>
                    <w:bottom w:val="none" w:sz="0" w:space="0" w:color="auto"/>
                    <w:right w:val="none" w:sz="0" w:space="0" w:color="auto"/>
                  </w:divBdr>
                  <w:divsChild>
                    <w:div w:id="1369335893">
                      <w:marLeft w:val="0"/>
                      <w:marRight w:val="0"/>
                      <w:marTop w:val="0"/>
                      <w:marBottom w:val="0"/>
                      <w:divBdr>
                        <w:top w:val="none" w:sz="0" w:space="0" w:color="auto"/>
                        <w:left w:val="none" w:sz="0" w:space="0" w:color="auto"/>
                        <w:bottom w:val="none" w:sz="0" w:space="0" w:color="auto"/>
                        <w:right w:val="none" w:sz="0" w:space="0" w:color="auto"/>
                      </w:divBdr>
                      <w:divsChild>
                        <w:div w:id="1552039655">
                          <w:marLeft w:val="0"/>
                          <w:marRight w:val="0"/>
                          <w:marTop w:val="0"/>
                          <w:marBottom w:val="0"/>
                          <w:divBdr>
                            <w:top w:val="none" w:sz="0" w:space="0" w:color="auto"/>
                            <w:left w:val="none" w:sz="0" w:space="0" w:color="auto"/>
                            <w:bottom w:val="none" w:sz="0" w:space="0" w:color="auto"/>
                            <w:right w:val="none" w:sz="0" w:space="0" w:color="auto"/>
                          </w:divBdr>
                          <w:divsChild>
                            <w:div w:id="1639610572">
                              <w:marLeft w:val="0"/>
                              <w:marRight w:val="0"/>
                              <w:marTop w:val="0"/>
                              <w:marBottom w:val="0"/>
                              <w:divBdr>
                                <w:top w:val="none" w:sz="0" w:space="0" w:color="auto"/>
                                <w:left w:val="none" w:sz="0" w:space="0" w:color="auto"/>
                                <w:bottom w:val="none" w:sz="0" w:space="0" w:color="auto"/>
                                <w:right w:val="none" w:sz="0" w:space="0" w:color="auto"/>
                              </w:divBdr>
                              <w:divsChild>
                                <w:div w:id="59908951">
                                  <w:marLeft w:val="0"/>
                                  <w:marRight w:val="0"/>
                                  <w:marTop w:val="0"/>
                                  <w:marBottom w:val="0"/>
                                  <w:divBdr>
                                    <w:top w:val="none" w:sz="0" w:space="0" w:color="auto"/>
                                    <w:left w:val="none" w:sz="0" w:space="0" w:color="auto"/>
                                    <w:bottom w:val="none" w:sz="0" w:space="0" w:color="auto"/>
                                    <w:right w:val="none" w:sz="0" w:space="0" w:color="auto"/>
                                  </w:divBdr>
                                  <w:divsChild>
                                    <w:div w:id="83803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0268596">
      <w:bodyDiv w:val="1"/>
      <w:marLeft w:val="0"/>
      <w:marRight w:val="0"/>
      <w:marTop w:val="0"/>
      <w:marBottom w:val="0"/>
      <w:divBdr>
        <w:top w:val="none" w:sz="0" w:space="0" w:color="auto"/>
        <w:left w:val="none" w:sz="0" w:space="0" w:color="auto"/>
        <w:bottom w:val="none" w:sz="0" w:space="0" w:color="auto"/>
        <w:right w:val="none" w:sz="0" w:space="0" w:color="auto"/>
      </w:divBdr>
    </w:div>
    <w:div w:id="865413284">
      <w:bodyDiv w:val="1"/>
      <w:marLeft w:val="0"/>
      <w:marRight w:val="0"/>
      <w:marTop w:val="0"/>
      <w:marBottom w:val="0"/>
      <w:divBdr>
        <w:top w:val="none" w:sz="0" w:space="0" w:color="auto"/>
        <w:left w:val="none" w:sz="0" w:space="0" w:color="auto"/>
        <w:bottom w:val="none" w:sz="0" w:space="0" w:color="auto"/>
        <w:right w:val="none" w:sz="0" w:space="0" w:color="auto"/>
      </w:divBdr>
    </w:div>
    <w:div w:id="150085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1832</Words>
  <Characters>10448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College Center</Company>
  <LinksUpToDate>false</LinksUpToDate>
  <CharactersWithSpaces>12256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cstewart</dc:creator>
  <cp:lastModifiedBy>Gayle Berggren</cp:lastModifiedBy>
  <cp:revision>2</cp:revision>
  <cp:lastPrinted>2013-06-26T20:41:00Z</cp:lastPrinted>
  <dcterms:created xsi:type="dcterms:W3CDTF">2013-11-28T22:51:00Z</dcterms:created>
  <dcterms:modified xsi:type="dcterms:W3CDTF">2013-11-28T22:51:00Z</dcterms:modified>
</cp:coreProperties>
</file>